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01A" w:rsidRPr="00C3201A" w:rsidRDefault="00C3201A" w:rsidP="00C3201A">
      <w:pPr>
        <w:spacing w:after="150" w:line="240" w:lineRule="auto"/>
        <w:jc w:val="center"/>
        <w:outlineLvl w:val="1"/>
        <w:rPr>
          <w:rFonts w:ascii="Arial" w:eastAsia="Times New Roman" w:hAnsi="Arial" w:cs="Arial"/>
          <w:b/>
          <w:bCs/>
          <w:color w:val="A00000"/>
          <w:sz w:val="27"/>
          <w:szCs w:val="27"/>
        </w:rPr>
      </w:pPr>
      <w:r w:rsidRPr="00C3201A">
        <w:rPr>
          <w:rFonts w:ascii="Arial" w:eastAsia="Times New Roman" w:hAnsi="Arial" w:cs="Arial"/>
          <w:b/>
          <w:bCs/>
          <w:color w:val="A00000"/>
          <w:sz w:val="27"/>
          <w:szCs w:val="27"/>
        </w:rPr>
        <w:t>КЛИНИЧЕСКИЕ РЕКОМЕНДАЦИИ (ПРОТОКОЛЫ ЛЕЧЕНИЯ)</w:t>
      </w:r>
    </w:p>
    <w:p w:rsidR="00C3201A" w:rsidRPr="00C3201A" w:rsidRDefault="00C3201A" w:rsidP="00C3201A">
      <w:pPr>
        <w:spacing w:after="150" w:line="240" w:lineRule="auto"/>
        <w:jc w:val="center"/>
        <w:outlineLvl w:val="0"/>
        <w:rPr>
          <w:rFonts w:ascii="Arial" w:eastAsia="Times New Roman" w:hAnsi="Arial" w:cs="Arial"/>
          <w:b/>
          <w:bCs/>
          <w:color w:val="C00000"/>
          <w:kern w:val="36"/>
          <w:sz w:val="32"/>
          <w:szCs w:val="32"/>
        </w:rPr>
      </w:pPr>
      <w:r w:rsidRPr="00C3201A">
        <w:rPr>
          <w:rFonts w:ascii="Arial" w:eastAsia="Times New Roman" w:hAnsi="Arial" w:cs="Arial"/>
          <w:b/>
          <w:bCs/>
          <w:color w:val="C00000"/>
          <w:kern w:val="36"/>
          <w:sz w:val="32"/>
          <w:szCs w:val="32"/>
        </w:rPr>
        <w:t>ПРИ ДИАГНОЗЕ ПЕРИКОРОНИТ</w:t>
      </w:r>
    </w:p>
    <w:p w:rsidR="00C3201A" w:rsidRPr="00C3201A" w:rsidRDefault="00C3201A" w:rsidP="00C3201A">
      <w:pPr>
        <w:spacing w:after="120" w:line="240" w:lineRule="atLeast"/>
        <w:jc w:val="right"/>
        <w:rPr>
          <w:rFonts w:ascii="Arial" w:eastAsia="Times New Roman" w:hAnsi="Arial" w:cs="Arial"/>
          <w:color w:val="000000"/>
          <w:sz w:val="21"/>
          <w:szCs w:val="21"/>
        </w:rPr>
      </w:pPr>
      <w:r w:rsidRPr="00C3201A">
        <w:rPr>
          <w:rFonts w:ascii="Arial" w:eastAsia="Times New Roman" w:hAnsi="Arial" w:cs="Arial"/>
          <w:i/>
          <w:iCs/>
          <w:color w:val="000000"/>
          <w:sz w:val="21"/>
        </w:rPr>
        <w:t>Утверждены Постановлением № 11</w:t>
      </w:r>
      <w:r w:rsidRPr="00C3201A">
        <w:rPr>
          <w:rFonts w:ascii="Arial" w:eastAsia="Times New Roman" w:hAnsi="Arial" w:cs="Arial"/>
          <w:i/>
          <w:iCs/>
          <w:color w:val="000000"/>
          <w:sz w:val="21"/>
          <w:szCs w:val="21"/>
        </w:rPr>
        <w:br/>
      </w:r>
      <w:r w:rsidRPr="00C3201A">
        <w:rPr>
          <w:rFonts w:ascii="Arial" w:eastAsia="Times New Roman" w:hAnsi="Arial" w:cs="Arial"/>
          <w:i/>
          <w:iCs/>
          <w:color w:val="000000"/>
          <w:sz w:val="21"/>
        </w:rPr>
        <w:t>Совета Ассоциации общественных объединений</w:t>
      </w:r>
      <w:r w:rsidRPr="00C3201A">
        <w:rPr>
          <w:rFonts w:ascii="Arial" w:eastAsia="Times New Roman" w:hAnsi="Arial" w:cs="Arial"/>
          <w:i/>
          <w:iCs/>
          <w:color w:val="000000"/>
          <w:sz w:val="21"/>
          <w:szCs w:val="21"/>
        </w:rPr>
        <w:br/>
      </w:r>
      <w:r w:rsidRPr="00C3201A">
        <w:rPr>
          <w:rFonts w:ascii="Arial" w:eastAsia="Times New Roman" w:hAnsi="Arial" w:cs="Arial"/>
          <w:i/>
          <w:iCs/>
          <w:color w:val="000000"/>
          <w:sz w:val="21"/>
        </w:rPr>
        <w:t>«Стоматологическая ассоциация России»</w:t>
      </w:r>
      <w:r w:rsidRPr="00C3201A">
        <w:rPr>
          <w:rFonts w:ascii="Arial" w:eastAsia="Times New Roman" w:hAnsi="Arial" w:cs="Arial"/>
          <w:i/>
          <w:iCs/>
          <w:color w:val="000000"/>
          <w:sz w:val="21"/>
          <w:szCs w:val="21"/>
        </w:rPr>
        <w:br/>
      </w:r>
      <w:r w:rsidRPr="00C3201A">
        <w:rPr>
          <w:rFonts w:ascii="Arial" w:eastAsia="Times New Roman" w:hAnsi="Arial" w:cs="Arial"/>
          <w:i/>
          <w:iCs/>
          <w:color w:val="000000"/>
          <w:sz w:val="21"/>
        </w:rPr>
        <w:t>от 26 сентября 2017 года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Клинические рекомендации (протоколы лечения) при заболевании «Перикоронит» разработаны Московским государственным медико-стоматологическим университетом имени А. И. Евдокимова» Минздрава РФ (Ревазова З.Э.), Центральным научно-исследовательским институтом стоматологии и челюстно-лицевой хирургии» Минздрава РФ (Вагнер В.Д., Семкин В.А., Ашуев Ж.А., Смирнова Л.Е.).</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I. ОБЛАСТЬ ПРИМЕНЕНИЯ</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Клинические рекомендации (протоколы лечения) «Перикоронит» предназначены для применения в системе здравоохранения Российской Федерации.</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II. НОРМАТИВНЫЕ ССЫЛКИ</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В настоящих Клинических рекомендациях (протоколах лечения) использованы ссылки на следующие документы:</w:t>
      </w:r>
    </w:p>
    <w:p w:rsidR="00C3201A" w:rsidRPr="00C3201A" w:rsidRDefault="00C3201A" w:rsidP="00C3201A">
      <w:pPr>
        <w:numPr>
          <w:ilvl w:val="0"/>
          <w:numId w:val="1"/>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Федеральный закон «Об основах охраны здоровья граждан в Российской Федерации» от 21 ноября 2011 г. № 323-ФЗ.</w:t>
      </w:r>
    </w:p>
    <w:p w:rsidR="00C3201A" w:rsidRPr="00C3201A" w:rsidRDefault="00C3201A" w:rsidP="00C3201A">
      <w:pPr>
        <w:numPr>
          <w:ilvl w:val="0"/>
          <w:numId w:val="1"/>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Постановление Правительства Российской Федерации «О мерах по стабилизации и развитию здравоохранения и медицинской науки в Российской Федерации» от 05 ноября 1997 г. № 1387 (Собрание законодательства Российской Федерации, 1997, № 46, ст. 5312).</w:t>
      </w:r>
    </w:p>
    <w:p w:rsidR="00C3201A" w:rsidRPr="00C3201A" w:rsidRDefault="00C3201A" w:rsidP="00C3201A">
      <w:pPr>
        <w:numPr>
          <w:ilvl w:val="0"/>
          <w:numId w:val="1"/>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Постановление Правительства Российской Федерации «О программе государственных гарантий бесплатного оказания гражданам медицинской помощи на 2013 год и на плановый период 2014 и 2015 годов» от 26 октября 2012 г. № 1074.</w:t>
      </w:r>
    </w:p>
    <w:p w:rsidR="00C3201A" w:rsidRPr="00C3201A" w:rsidRDefault="00C3201A" w:rsidP="00C3201A">
      <w:pPr>
        <w:numPr>
          <w:ilvl w:val="0"/>
          <w:numId w:val="1"/>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Приказ Минздравсоцразвития России «Об утверждении Порядка оказания медицинской помощи взрослому населению при стоматологических заболеваниях» от 07 декабря 2011 г. № 1496н.</w:t>
      </w:r>
    </w:p>
    <w:p w:rsidR="00C3201A" w:rsidRPr="00C3201A" w:rsidRDefault="00C3201A" w:rsidP="00C3201A">
      <w:pPr>
        <w:numPr>
          <w:ilvl w:val="0"/>
          <w:numId w:val="1"/>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Приказ Минздравсоцразвития России «Об утверждении номенклатуры медицинских услуг» от 27 декабря 2011 г. № 1664н.</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III. ОБОЗНАЧЕНИЯ И СОКРАЩЕНИЯ</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В настоящих Клинических рекомендациях (протоколах лечения) использованы следующие обозначения и сокращения:</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МКБ-10 – Международная статистическая классификация болезней и проблем, связанных со здоровьем Всемирной организации здравоохранения десятого пересмотра.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МКБ–С – Международная классификация стоматологических болезней на основе МКБ-10.</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НПВС - Нестероидные противовоспалительные средства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АТХ - Анатомо-терапевтическо-химическая классификация</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IV. ОБЩИЕ ПОЛОЖЕНИЯ</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Клинические рекомендации (протоколы лечения) «Перикоронит» разработаны для решения следующих задач:</w:t>
      </w:r>
    </w:p>
    <w:p w:rsidR="00C3201A" w:rsidRPr="00C3201A" w:rsidRDefault="00C3201A" w:rsidP="00C3201A">
      <w:pPr>
        <w:numPr>
          <w:ilvl w:val="0"/>
          <w:numId w:val="2"/>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установление единых требований к порядку диагностики и лечения больных с перикоронитом;</w:t>
      </w:r>
    </w:p>
    <w:p w:rsidR="00C3201A" w:rsidRPr="00C3201A" w:rsidRDefault="00C3201A" w:rsidP="00C3201A">
      <w:pPr>
        <w:numPr>
          <w:ilvl w:val="0"/>
          <w:numId w:val="2"/>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унификация разработки базовых программ обязательного медицинского страхования и оптимизация медицинской помощи больным с перикоронитом;</w:t>
      </w:r>
    </w:p>
    <w:p w:rsidR="00C3201A" w:rsidRPr="00C3201A" w:rsidRDefault="00C3201A" w:rsidP="00C3201A">
      <w:pPr>
        <w:numPr>
          <w:ilvl w:val="0"/>
          <w:numId w:val="2"/>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обеспечение оптимальных объемов, доступности и качества медицинской помощи, оказываемой пациенту в медицинской организации.</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lastRenderedPageBreak/>
        <w:t>Область распространения настоящих Клинических рекомендаций (протоколов лечения) -- медицинские организации всех уровней и организационно-правовых форм, оказывающие медицинскую стоматологическую помощь.</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В настоящем документе используется шкала убедительности доказательств данных:</w:t>
      </w:r>
    </w:p>
    <w:p w:rsidR="00C3201A" w:rsidRPr="00C3201A" w:rsidRDefault="00C3201A" w:rsidP="00C3201A">
      <w:pPr>
        <w:numPr>
          <w:ilvl w:val="0"/>
          <w:numId w:val="3"/>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b/>
          <w:bCs/>
          <w:color w:val="000000"/>
          <w:sz w:val="21"/>
        </w:rPr>
        <w:t>Доказательства убедительны: </w:t>
      </w:r>
      <w:r w:rsidRPr="00C3201A">
        <w:rPr>
          <w:rFonts w:ascii="Arial" w:eastAsia="Times New Roman" w:hAnsi="Arial" w:cs="Arial"/>
          <w:color w:val="000000"/>
          <w:sz w:val="21"/>
          <w:szCs w:val="21"/>
        </w:rPr>
        <w:t>есть веские доказательства предлагаемому утверждению.</w:t>
      </w:r>
    </w:p>
    <w:p w:rsidR="00C3201A" w:rsidRPr="00C3201A" w:rsidRDefault="00C3201A" w:rsidP="00C3201A">
      <w:pPr>
        <w:numPr>
          <w:ilvl w:val="0"/>
          <w:numId w:val="3"/>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b/>
          <w:bCs/>
          <w:color w:val="000000"/>
          <w:sz w:val="21"/>
        </w:rPr>
        <w:t>Относительная убедительность доказательств</w:t>
      </w:r>
      <w:r w:rsidRPr="00C3201A">
        <w:rPr>
          <w:rFonts w:ascii="Arial" w:eastAsia="Times New Roman" w:hAnsi="Arial" w:cs="Arial"/>
          <w:color w:val="000000"/>
          <w:sz w:val="21"/>
          <w:szCs w:val="21"/>
        </w:rPr>
        <w:t>: есть достаточно доказательств в пользу того, чтобы рекомендовать данное предложение.</w:t>
      </w:r>
    </w:p>
    <w:p w:rsidR="00C3201A" w:rsidRPr="00C3201A" w:rsidRDefault="00C3201A" w:rsidP="00C3201A">
      <w:pPr>
        <w:numPr>
          <w:ilvl w:val="0"/>
          <w:numId w:val="3"/>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b/>
          <w:bCs/>
          <w:color w:val="000000"/>
          <w:sz w:val="21"/>
        </w:rPr>
        <w:t>Достаточных доказательств нет</w:t>
      </w:r>
      <w:r w:rsidRPr="00C3201A">
        <w:rPr>
          <w:rFonts w:ascii="Arial" w:eastAsia="Times New Roman" w:hAnsi="Arial" w:cs="Arial"/>
          <w:color w:val="000000"/>
          <w:sz w:val="21"/>
          <w:szCs w:val="21"/>
        </w:rPr>
        <w:t>: имеющихся доказательств недостаточно для вынесения рекомендаций, но рекомендации могут быть даны с учетом иных обстоятельств.</w:t>
      </w:r>
    </w:p>
    <w:p w:rsidR="00C3201A" w:rsidRPr="00C3201A" w:rsidRDefault="00C3201A" w:rsidP="00C3201A">
      <w:pPr>
        <w:numPr>
          <w:ilvl w:val="0"/>
          <w:numId w:val="3"/>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b/>
          <w:bCs/>
          <w:color w:val="000000"/>
          <w:sz w:val="21"/>
        </w:rPr>
        <w:t>D.</w:t>
      </w:r>
      <w:r w:rsidRPr="00C3201A">
        <w:rPr>
          <w:rFonts w:ascii="Arial" w:eastAsia="Times New Roman" w:hAnsi="Arial" w:cs="Arial"/>
          <w:color w:val="000000"/>
          <w:sz w:val="21"/>
          <w:szCs w:val="21"/>
        </w:rPr>
        <w:t> </w:t>
      </w:r>
      <w:r w:rsidRPr="00C3201A">
        <w:rPr>
          <w:rFonts w:ascii="Arial" w:eastAsia="Times New Roman" w:hAnsi="Arial" w:cs="Arial"/>
          <w:b/>
          <w:bCs/>
          <w:color w:val="000000"/>
          <w:sz w:val="21"/>
        </w:rPr>
        <w:t>Достаточно отрицательных доказательств</w:t>
      </w:r>
      <w:r w:rsidRPr="00C3201A">
        <w:rPr>
          <w:rFonts w:ascii="Arial" w:eastAsia="Times New Roman" w:hAnsi="Arial" w:cs="Arial"/>
          <w:color w:val="000000"/>
          <w:sz w:val="21"/>
          <w:szCs w:val="21"/>
        </w:rPr>
        <w:t>: имеется достаточно доказательств, чтобы рекомендовать отказаться от применения в определенных условиях данного лекарственного средства, материала, метода, технологии.</w:t>
      </w:r>
    </w:p>
    <w:p w:rsidR="00C3201A" w:rsidRPr="00C3201A" w:rsidRDefault="00C3201A" w:rsidP="00C3201A">
      <w:pPr>
        <w:numPr>
          <w:ilvl w:val="0"/>
          <w:numId w:val="3"/>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b/>
          <w:bCs/>
          <w:color w:val="000000"/>
          <w:sz w:val="21"/>
        </w:rPr>
        <w:t>Веские отрицательные доказательства</w:t>
      </w:r>
      <w:r w:rsidRPr="00C3201A">
        <w:rPr>
          <w:rFonts w:ascii="Arial" w:eastAsia="Times New Roman" w:hAnsi="Arial" w:cs="Arial"/>
          <w:color w:val="000000"/>
          <w:sz w:val="21"/>
          <w:szCs w:val="21"/>
        </w:rPr>
        <w:t>: имеются достаточно убедительные доказательства того, чтобы исключить лекарственное средство, метод, методику из рекомендаций.</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Доказательства разделяются на несколько уровней:</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А. Доказательства, полученные в проспективных, но не рандомизированных исследованиях.</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В. Доказательства, полученные в больших проспективных, но не рандомизированных исследованиях.</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С. Доказательства, полученные в ретроспективных не рандомизированных исследованиях на большой группе.</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Д. Доказательства, полученные в исследованиях на ограниченном числе больных.</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Е. Доказательства, полученные на отдельных больных.</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V. ВЕДЕНИЕ КЛИНИЧЕСКИХ РЕКОМЕНДАЦИЙ (ПРОТОКОЛОВ ЛЕЧЕНИЯ)</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Ведение Клинических рекомендаций (протоколов лечения) «Перикоронит» осуществляется ФГБУ «ЦНИИС и ЧЛХ» Минздрава России и Московским государственным медико-стоматологическим университетом им. А. И. Евдокимова Министерства здравоохранения Российской Федерации (ГБОУ ВПО МГМСУ им. А.И.Евдокимова Минздрава России). Система ведения предусматривает их взаимодействие со всеми заинтересованными организациями.</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VI. ОБЩИЕ ВОПРОСЫ</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В настоящее время перикоронит является распространенным заболеванием зубочелюстной системы. В общей структуре оказания медицинской помощи больным в стоматологических медицинских организациях это заболевание встречается до 60-80% случаев прорезывания третьего моляра на нижней челюсти. Перикоронит при несвоевременном или неправильном лечении может стать причиной развития периостита, абсцессов и флегмон в прилегающих околочелюстных мягких тканях, остеомиелита.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ОПРЕДЕЛЕНИЕ ПОНЯТИЯ</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Перикоронит – это воспаление мягких тканей, окружающих коронку зуба при его неполном или затрудненном прорезывании, чаще развивается в области нижнего третьего моляра.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КЛИНИЧЕСКАЯ КАРТИНА ПЕРИКОРОНИТА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По клиническому течению воспалительного процесса различают острый и хронический перикоронит. Острый перикоронит может быть катаральным и гнойным.</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Катаральная форма острого перикоронита:</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793"/>
        <w:gridCol w:w="7712"/>
      </w:tblGrid>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Общее состояние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Удовлетворительное, температура тела нормальная</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Жалобы</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Боль при жевании в области прорезывающегося нижнего третьего моляра</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lastRenderedPageBreak/>
              <w:t>Внешний осмотр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Отека околочелюстных тканей нет. Открывание рта свободное, в полном объеме</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Пальпация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Могут определяться увеличенные и болезненные лимфатические узлы в поднижнечелюстной области.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Осмотр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Нависающий край десны гиперемирован, отечен. Видны только один или несколько бугров зуба. В некоторых случаях вся коронка зуба находится под «капюшоном», из-под которого выделяется серозный экссудат, пальпация десны над «капюшоном» болезненная.</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Рентгенограмма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На рентгенограмме боковой проекции нижней челюсти патологические изменения отсутствуют. Можно судить о положении зуба в окружающих тканях.</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Исход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Протекает благоприятно и при своевременном лечении быстро купируется.</w:t>
            </w:r>
          </w:p>
        </w:tc>
      </w:tr>
    </w:tbl>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Гнойная форма острого перикоронита:</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787"/>
        <w:gridCol w:w="7718"/>
      </w:tblGrid>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Общее состояние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Общее состояние больного ухудшается, температура тела повышается до 37, 5—38, 0°С.</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Жалобы</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Сильная постоянная боль за вторым моляром, усиливающаяся при жевании, иррадирующая в ухо, висок. Появляется боль при глотании.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Внешний осмотр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Открывание рта затрудненное, ограниченное, болезненное (воспалительная контрактура легкой степени до 3-4 см).</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Различают три степени воспалительной контрактуры. При первой степени открывание рта слабо ограничено и возможно в пределах 3—4 см между режущими поверхностями верхних и нижних центральных зубов; при второй — отмечается ограничение открывания рта в пределах 1—1, 5 см; при третьей — рот открывается менее чем на 1 см.</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Пальпация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Поднижнечелюстные лимфатические узлы увеличены, подвижны, болезненны при пальпации.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Осмотр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Слизистая оболочка вокруг нижнего третьего моляра и непосредственно «капюшона» гиперемирована, отечна. Гиперемия и отек слизистой оболочки распространяются на небно-язычные дужки, щеки, мягкое небо. Пальпация «капюшона» болезненна, из-под него выделяется гнойный экссудат.</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Рентгенограмма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На нижней челюсти в боковой проекции может наблюдаться зона деструкции костной ткани с нечетким контуром в области зачатка или корней нижнего третьего моляра.</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Исход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При своевременном лечении благоприятный.</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При распространении гнойной инфекции возможны осложнения от язвенного гингивита до околочелюстных флегмон.</w:t>
            </w:r>
          </w:p>
        </w:tc>
      </w:tr>
    </w:tbl>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Хронический перикоронит характеризуется повторными воспалительными изменениями</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слизистой оболочки вокруг непрорезавшегося нижнего третьего моляра.</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818"/>
        <w:gridCol w:w="7687"/>
      </w:tblGrid>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Общее состояние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Общее состояние удовлетворительное.</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Жалобы</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Затрудненное жевание на стороне поражения, болезненность «капюшона» над нижним третьим моляром, неприятный запах изо рта.</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Внешний осмотр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Десна над «капюшоном» изъязвлена, имеются рубцовые изменения, может выделяться экссудат. Открывание рта затрудненное, ограниченное, болезненное.</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Пальпация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xml:space="preserve">Поднижнечелюстные лимфатические узлы увеличены, подвижны, </w:t>
            </w:r>
            <w:r w:rsidRPr="00C3201A">
              <w:rPr>
                <w:rFonts w:ascii="Arial" w:eastAsia="Times New Roman" w:hAnsi="Arial" w:cs="Arial"/>
                <w:color w:val="000000"/>
                <w:sz w:val="21"/>
                <w:szCs w:val="21"/>
              </w:rPr>
              <w:lastRenderedPageBreak/>
              <w:t>болезненны при пальпации.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lastRenderedPageBreak/>
              <w:t>Осмотр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Слизистая оболочка вокруг «капюшона» гиперемирована, отечна, болезненная при пальпации.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Рентгенограмма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Очаг разрежения имеет четкую полулунную форму. Деструкция кости от коронки зуба распространяется вдоль корня.</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Исход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При своевременном лечении - благоприятный.</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При распространении гнойной инфекции возможны осложнения от язвенного гингивита до околочелюстных флегмон.</w:t>
            </w:r>
          </w:p>
        </w:tc>
      </w:tr>
    </w:tbl>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КЛАССИФИКАЦИЯ ПЕРИКОРОНИТА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В классификации по МКБ-С перикоронит включен в рубрику К05 Гингивит и болезни пародонта.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К05.22 - Острый перикоронит</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К05.32 - Хронический перикоронит</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ОБЩИЕ ПОДХОДЫ К ДИАГНОСТИКЕ ПЕРИКОРОНИТА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Диагностика перикоронита производится путем сбора анамнеза, клинического осмотра и дополнительных методов обследования.</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Главная задача при диагностике заключается в определении формы клинического течения, распространенности, тяжести и характера течения перикоронита, выявлении эндогенных и экзогенных факторов. Кроме того, диагностика дополнительно должна быть направлена на выявление факторов, которые препятствуют немедленному началу амбулаторного лечения. Такими факторами могут быть:</w:t>
      </w:r>
    </w:p>
    <w:p w:rsidR="00C3201A" w:rsidRPr="00C3201A" w:rsidRDefault="00C3201A" w:rsidP="00C3201A">
      <w:pPr>
        <w:numPr>
          <w:ilvl w:val="0"/>
          <w:numId w:val="4"/>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наличие непереносимости лекарственных препаратов и материалов, используемых для лечения;</w:t>
      </w:r>
    </w:p>
    <w:p w:rsidR="00C3201A" w:rsidRPr="00C3201A" w:rsidRDefault="00C3201A" w:rsidP="00C3201A">
      <w:pPr>
        <w:numPr>
          <w:ilvl w:val="0"/>
          <w:numId w:val="4"/>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сопутствующие заболевания, отягощающие лечение;</w:t>
      </w:r>
    </w:p>
    <w:p w:rsidR="00C3201A" w:rsidRPr="00C3201A" w:rsidRDefault="00C3201A" w:rsidP="00C3201A">
      <w:pPr>
        <w:numPr>
          <w:ilvl w:val="0"/>
          <w:numId w:val="4"/>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острые воспалительные заболевания органов и тканей рта;</w:t>
      </w:r>
    </w:p>
    <w:p w:rsidR="00C3201A" w:rsidRPr="00C3201A" w:rsidRDefault="00C3201A" w:rsidP="00C3201A">
      <w:pPr>
        <w:numPr>
          <w:ilvl w:val="0"/>
          <w:numId w:val="4"/>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угрожающие жизни острое состояние/заболевание или обострение хронического заболевания (в том числе инфаркт миокарда, острое нарушение мозгового кровообращения), развившиеся менее чем за 6 месяцев до момента обращения за стоматологической помощью и другие тяжелые общесоматические состояния;</w:t>
      </w:r>
    </w:p>
    <w:p w:rsidR="00C3201A" w:rsidRPr="00C3201A" w:rsidRDefault="00C3201A" w:rsidP="00C3201A">
      <w:pPr>
        <w:numPr>
          <w:ilvl w:val="0"/>
          <w:numId w:val="4"/>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отказ пациента от лечения.</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Дополнительным методом исследования является рентгенологическое исследование.</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ОБЩИЕ ПОДХОДЫ К ЛЕЧЕНИЮ ПЕРИКОРОНИТА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Принципы лечения больных с перикоронитом предусматривают одновременное решение нескольких задач:</w:t>
      </w:r>
    </w:p>
    <w:p w:rsidR="00C3201A" w:rsidRPr="00C3201A" w:rsidRDefault="00C3201A" w:rsidP="00C3201A">
      <w:pPr>
        <w:numPr>
          <w:ilvl w:val="0"/>
          <w:numId w:val="5"/>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устранение боли;</w:t>
      </w:r>
    </w:p>
    <w:p w:rsidR="00C3201A" w:rsidRPr="00C3201A" w:rsidRDefault="00C3201A" w:rsidP="00C3201A">
      <w:pPr>
        <w:numPr>
          <w:ilvl w:val="0"/>
          <w:numId w:val="5"/>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предупреждение дальнейшего развития патологического процесса;</w:t>
      </w:r>
    </w:p>
    <w:p w:rsidR="00C3201A" w:rsidRPr="00C3201A" w:rsidRDefault="00C3201A" w:rsidP="00C3201A">
      <w:pPr>
        <w:numPr>
          <w:ilvl w:val="0"/>
          <w:numId w:val="5"/>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сохранение и восстановление функциональной способности всей зубочелюстной системы;</w:t>
      </w:r>
    </w:p>
    <w:p w:rsidR="00C3201A" w:rsidRPr="00C3201A" w:rsidRDefault="00C3201A" w:rsidP="00C3201A">
      <w:pPr>
        <w:numPr>
          <w:ilvl w:val="0"/>
          <w:numId w:val="5"/>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предупреждение развития острых одонтогенных воспалительных патологических процессов в околозубных и околочелюстных тканях;</w:t>
      </w:r>
    </w:p>
    <w:p w:rsidR="00C3201A" w:rsidRPr="00C3201A" w:rsidRDefault="00C3201A" w:rsidP="00C3201A">
      <w:pPr>
        <w:numPr>
          <w:ilvl w:val="0"/>
          <w:numId w:val="5"/>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повышение качества жизни пациентов.</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Комплекс лечебных мероприятий проводят преимущественно в условиях поликлиники. Принимают во внимание выраженность воспалительных явлений, общую и местную картину заболевания, а также рентгенологические данные.</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В первую очередь необходимо ликвидировать острые воспалительные явления.</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 xml:space="preserve">При лечении острого перикоронита (катаральная форма) достаточна только обработка пространства под «капюшоном» антисептическими растворами из шприца с затупленной </w:t>
      </w:r>
      <w:r w:rsidRPr="00C3201A">
        <w:rPr>
          <w:rFonts w:ascii="Arial" w:eastAsia="Times New Roman" w:hAnsi="Arial" w:cs="Arial"/>
          <w:color w:val="000000"/>
          <w:sz w:val="21"/>
          <w:szCs w:val="21"/>
        </w:rPr>
        <w:lastRenderedPageBreak/>
        <w:t>иглой и наложение антисептических, болеутоляющих и кровоостанавливающих повязок или приподнимание и ретротранспозиция «капюшона» кзади полоской марли, смоченной йодоформной жидкостью. В случаях, когда места в позадимолярной ямке недостаточно для прорезывания зуба или он смещен в какую-либо сторону, воспаление повторяется, тогда проводят операцию удаления нижнего третьего моляра.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При гнойном перикороните проводят операцию перикоронаротомию — рассечение «капюшона». Под рассеченный «капюшон» вводят небольшую тонкую полоску марли, пропитанной йодоформной жидкостью, турунду с препаратом, улучшающий трофику и регенерацию тканей.</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Показан прием внутрь противовоспалительных и антигистаминных средств.</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После стихания воспалительных явлений необходимо на основании клинических и рентгенологических данных решить вопрос о сохранении нижнего третьего зуба. Если для зуба в альвеолярной части челюсти достаточно места, то причиной затрудненного прорезывания является плотная слизистая оболочка, покрывающая его коронку. В этих случаях проводят полное иссечение «капюшона». Эту операцию осуществляют под инфильтрационной анестезией. Слизистую оболочку иссекают скальпелем или изогнутыми ножницами, можно использовать конхотом, лазерный скальпель, применить криодеструкцию.</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При неправильном положении зуба, недостатке места в альвеолярной части челюсти, деструкции костной ткани у шейки зуба и по ходу корня, рецидивах воспалительного процесса зуб подлежит удалению.</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ОРГАНИЗАЦИЯ МЕДИЦИНСКОЙ ПОМОЩИ ПАЦИЕНТАМ С ПЕРИКОРОНИТОМ</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Лечение пациентов с перикоронитом проводится в стоматологических медицинских организациях в амбулаторно-поликлинических условиях.</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Перечень стоматологического оборудования, материалов и инструментов, необходимых для работы врача, представлены в Приложении 1.</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Оказание помощи больным с перикоронитом осуществляется в врачами-стоматологами-хирургами и врачами-стоматологами общей практики или зубными врачами. В процессе оказания помощи принимают участие врачи-физиотерапевты и средний медицинский персонал.</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VII. ХАРАКТЕРИСТИКА ТРЕБОВАНИЙ КЛИНИЧЕСКИХ РЕКОМЕНДАЦИЙ (ПРОТОКОЛОВ ЛЕЧЕНИЯ)</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7.1. Модель пациента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Нозологическая форма:</w:t>
      </w:r>
      <w:r w:rsidRPr="00C3201A">
        <w:rPr>
          <w:rFonts w:ascii="Arial" w:eastAsia="Times New Roman" w:hAnsi="Arial" w:cs="Arial"/>
          <w:color w:val="000000"/>
          <w:sz w:val="21"/>
          <w:szCs w:val="21"/>
        </w:rPr>
        <w:t> острый перикоронит</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Стадия: </w:t>
      </w:r>
      <w:r w:rsidRPr="00C3201A">
        <w:rPr>
          <w:rFonts w:ascii="Arial" w:eastAsia="Times New Roman" w:hAnsi="Arial" w:cs="Arial"/>
          <w:color w:val="000000"/>
          <w:sz w:val="21"/>
          <w:szCs w:val="21"/>
        </w:rPr>
        <w:t>любая</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Фаза: </w:t>
      </w:r>
      <w:r w:rsidRPr="00C3201A">
        <w:rPr>
          <w:rFonts w:ascii="Arial" w:eastAsia="Times New Roman" w:hAnsi="Arial" w:cs="Arial"/>
          <w:color w:val="000000"/>
          <w:sz w:val="21"/>
          <w:szCs w:val="21"/>
        </w:rPr>
        <w:t>острая</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Осложнение: </w:t>
      </w:r>
      <w:r w:rsidRPr="00C3201A">
        <w:rPr>
          <w:rFonts w:ascii="Arial" w:eastAsia="Times New Roman" w:hAnsi="Arial" w:cs="Arial"/>
          <w:color w:val="000000"/>
          <w:sz w:val="21"/>
          <w:szCs w:val="21"/>
        </w:rPr>
        <w:t>без осложнений</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Код по МКБ-C:</w:t>
      </w:r>
      <w:r w:rsidRPr="00C3201A">
        <w:rPr>
          <w:rFonts w:ascii="Arial" w:eastAsia="Times New Roman" w:hAnsi="Arial" w:cs="Arial"/>
          <w:color w:val="000000"/>
          <w:sz w:val="21"/>
          <w:szCs w:val="21"/>
        </w:rPr>
        <w:t> </w:t>
      </w:r>
      <w:r w:rsidRPr="00C3201A">
        <w:rPr>
          <w:rFonts w:ascii="Arial" w:eastAsia="Times New Roman" w:hAnsi="Arial" w:cs="Arial"/>
          <w:i/>
          <w:iCs/>
          <w:color w:val="000000"/>
          <w:sz w:val="21"/>
        </w:rPr>
        <w:t>К05.22</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7.1.1. Критерии и признаки, определяющие модель пациента:</w:t>
      </w:r>
    </w:p>
    <w:p w:rsidR="00C3201A" w:rsidRPr="00C3201A" w:rsidRDefault="00C3201A" w:rsidP="00C3201A">
      <w:pPr>
        <w:numPr>
          <w:ilvl w:val="0"/>
          <w:numId w:val="6"/>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боль при жевании;</w:t>
      </w:r>
    </w:p>
    <w:p w:rsidR="00C3201A" w:rsidRPr="00C3201A" w:rsidRDefault="00C3201A" w:rsidP="00C3201A">
      <w:pPr>
        <w:numPr>
          <w:ilvl w:val="0"/>
          <w:numId w:val="6"/>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гиперемия и отек слизистой оболочки в области нижних третьих моляров и ретромолярной области;</w:t>
      </w:r>
    </w:p>
    <w:p w:rsidR="00C3201A" w:rsidRPr="00C3201A" w:rsidRDefault="00C3201A" w:rsidP="00C3201A">
      <w:pPr>
        <w:numPr>
          <w:ilvl w:val="0"/>
          <w:numId w:val="6"/>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наличие экссудата: серозного при катаральной форме, гнойного при гнойной форме;</w:t>
      </w:r>
    </w:p>
    <w:p w:rsidR="00C3201A" w:rsidRPr="00C3201A" w:rsidRDefault="00C3201A" w:rsidP="00C3201A">
      <w:pPr>
        <w:numPr>
          <w:ilvl w:val="0"/>
          <w:numId w:val="6"/>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увеличение регионарных лимфатических узлов;</w:t>
      </w:r>
    </w:p>
    <w:p w:rsidR="00C3201A" w:rsidRPr="00C3201A" w:rsidRDefault="00C3201A" w:rsidP="00C3201A">
      <w:pPr>
        <w:numPr>
          <w:ilvl w:val="0"/>
          <w:numId w:val="6"/>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возможно затруднение открывания рта;</w:t>
      </w:r>
    </w:p>
    <w:p w:rsidR="00C3201A" w:rsidRPr="00C3201A" w:rsidRDefault="00C3201A" w:rsidP="00C3201A">
      <w:pPr>
        <w:numPr>
          <w:ilvl w:val="0"/>
          <w:numId w:val="6"/>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повышение температуры тела, недомогание;</w:t>
      </w:r>
    </w:p>
    <w:p w:rsidR="00C3201A" w:rsidRPr="00C3201A" w:rsidRDefault="00C3201A" w:rsidP="00C3201A">
      <w:pPr>
        <w:numPr>
          <w:ilvl w:val="0"/>
          <w:numId w:val="6"/>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изменение конфигурации лица за счет коллатерального отека мягких тканей в области причинного зуба.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i/>
          <w:iCs/>
          <w:color w:val="000000"/>
          <w:sz w:val="21"/>
        </w:rPr>
        <w:t>7.1.2. Порядок включения пациента в Клинические рекомендации (протоколы лечения)</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lastRenderedPageBreak/>
        <w:t>Состояние пациента, удовлетворяющее критериям и признакам диагностики данной модели пациента.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7.1.3. Требования к диагностике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342"/>
        <w:gridCol w:w="6142"/>
        <w:gridCol w:w="2021"/>
      </w:tblGrid>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Кратность выполнения</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Сбор анамнеза и жалоб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Визуальное исследование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Пальпация органов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В01.064.001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Прием (осмотр, консультация) врача-стоматолога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Определение степени открывания рта и ограничения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А02.07.007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Перкуссия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A06.07.003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Прицельная внутриротовая контактная рентгенография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A06.07.004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Ортопантомография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A06.07.010</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Радиовизиография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A06.30.002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Описание и интерпретация рентгенографических изображений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Исследование пародонтальных карманов с помощью пародонтологического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w:t>
            </w:r>
          </w:p>
        </w:tc>
      </w:tr>
    </w:tbl>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i/>
          <w:iCs/>
          <w:color w:val="000000"/>
          <w:sz w:val="21"/>
        </w:rPr>
        <w:t>*«1» - если 1 раз; «согласно алгоритму» - если обязательно несколько раз (2 и более); «по</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i/>
          <w:iCs/>
          <w:color w:val="000000"/>
          <w:sz w:val="21"/>
        </w:rPr>
        <w:t>потребности» - если не обязательно (на усмотрение лечащего врача).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7.1.4. Характеристика алгоритмов и особенностей выполнения диагностических мероприятий</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Диагностика направлена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С этой целью производят сбор анамнеза, осмотр рта и зубов, а также другие необходимые исследования, результаты которых вносят в медицинскую карту стоматологического больного (форма 043/у).</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i/>
          <w:iCs/>
          <w:color w:val="000000"/>
          <w:sz w:val="21"/>
        </w:rPr>
        <w:t>Сбор анамнеза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При сборе анамнеза выясняют наличие или отсутствие жалоб, аллергический анамнез, наличие острых и хронических соматических заболеваний.</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lastRenderedPageBreak/>
        <w:t>Целенаправленно выявляют жалобы на боли и дискомфорт в области нижнего третьего моляра, в ретромолярной области, их характер, сроки появления, когда пациент обратил внимание на появление дискомфорта. Выясняют - осуществляет ли больной надлежащий гигиенический уход за ртом.</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i/>
          <w:iCs/>
          <w:color w:val="000000"/>
          <w:sz w:val="21"/>
        </w:rPr>
        <w:t>Визуальное исследование, внешний осмотр челюстно-лицевой области, осмотр с помощью дополнительных инструментов</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При внешнем осмотре челюстно-лицевой области обращают внимание на конфигурацию лица, наличие коллатерального отека. Может возникнуть отечность в области угла нижней челюсти на стороне причинного зуба, проводят пальпацию поднижнечелюстных лимфатических узлов, жевательных мышц, слюнных желез и височно-нижнечелюстного сустава. Оценивают степень открывания рта и болезненность.</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При осмотре рта оценивают состояние зубных рядов. Детально обследуют область третьих моляров, правильное или неправильное их расположение в альвеолярной части</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челюсти; достаточно или недостаточно места для их прорезывания и их взаимодействие с зубами-антагонистами.</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Оценивают состояние слизистой оболочки вокруг нижнего третьего моляра, который может быть покрыт гиперемированным и отечным «капюшоном».</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Определяют гигиенический и пародонтологический индексы.</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В качестве дополнительного метода исследования используют рентгенологический метод исследования.</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7.1.5.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750"/>
        <w:gridCol w:w="5859"/>
        <w:gridCol w:w="1896"/>
      </w:tblGrid>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Кратность выполнения</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Обучение гигиене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Наложение повязки при операциях на органах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А16.01.004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Хирургическая обработка раны или инфицированной ткани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A16.07.001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Удаление зуба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А16.07.024</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Операция удаления непрорезавшегося, дистопированного или сверхкомплектного зуба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А16.07.058</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Лечение перикоронита (промывание, рассечение или иссечение капюшона)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А17.07.001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Электрофорез лекарственных препаратов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А17.07.003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Диатермокоагуляция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А17.07.005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Магнитотерапия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А17.07.007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Дарсонвализация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А17.07.008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Флюктуоризация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А17.07.009</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Воздействие электрическими полями (КВЧ)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А17.07.010</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Воздействие токами надтональной частоты</w:t>
            </w:r>
            <w:r w:rsidRPr="00C3201A">
              <w:rPr>
                <w:rFonts w:ascii="Arial" w:eastAsia="Times New Roman" w:hAnsi="Arial" w:cs="Arial"/>
                <w:color w:val="000000"/>
                <w:sz w:val="21"/>
                <w:szCs w:val="21"/>
              </w:rPr>
              <w:br/>
              <w:t>(ультратонотерапия)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А17.07.011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Воздействие токами ультравысокой частоты</w:t>
            </w:r>
            <w:r w:rsidRPr="00C3201A">
              <w:rPr>
                <w:rFonts w:ascii="Arial" w:eastAsia="Times New Roman" w:hAnsi="Arial" w:cs="Arial"/>
                <w:color w:val="000000"/>
                <w:sz w:val="21"/>
                <w:szCs w:val="21"/>
              </w:rPr>
              <w:br/>
              <w:t>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lastRenderedPageBreak/>
              <w:t>А17.07.012</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Ультравысокочастотная индуктотермия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А17.07.013</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Воздействие магнитными полями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А11.07.011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Инъекционное введение лекарственных средств в челюстно-лицевую область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А16.07.011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Вскрытие подслизистого или поднадкостничного очага воспаления (рассечение капюшона)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bl>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i/>
          <w:iCs/>
          <w:color w:val="000000"/>
          <w:sz w:val="21"/>
        </w:rPr>
        <w:t>* «1» - если 1 раз; «согласно алгоритму» - если обязательно несколько раз (2 и более); «по</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i/>
          <w:iCs/>
          <w:color w:val="000000"/>
          <w:sz w:val="21"/>
        </w:rPr>
        <w:t>потребности» - если не обязательно (на усмотрение лечащего врача).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7.1.6. Характеристика алгоритмов и особенностей выполнения немедикаментозной помощи</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Немедикаментозная помощь при острых формах перикоронита предполагает проведение экстренных мероприятий, направленных на устранение или снижение воспаления (рассечение «капюшона»). Дальнейшее лечение в плановом порядке.</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Характеристики алгоритмов и особенностей проведения хирургических вмешательств представлены в Приложении 2.</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i/>
          <w:iCs/>
          <w:color w:val="000000"/>
          <w:sz w:val="21"/>
        </w:rPr>
        <w:t>Алгоритм проведения физиотерапевтических процедур</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Назначают тепловые процедуры: ванночки, полоскание рта, ингаляции, физические методы лечения: УВЧ, микроволновую терапию по 5-7 процедур, излучение гелий-неонового или инфракрасного лазера (5-7 сеансов). При отечности околочелюстных мягких тканей, лимфадените показано светолечение инфракрасной лампой, лазерное воздействие, наружные мазевые повязки. После стихания воспалительных явлений необходимо с учетом клинических и рентгенологических данных решить вопрос о сохранении нижнего третьего моляра.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7.1.7. Требования к лекарственной помощи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7924"/>
        <w:gridCol w:w="1581"/>
      </w:tblGrid>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Частота назначения</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Противомикробные: антибиотики, сульфаниламиды, производные нитрофурана, противовирусные препараты и т.д., антисептики (группа галогенов, окислители, кислоты и щелочи, спирты, фенолы, красители, дегти, смолы и т.д.).</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Местный анестетик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Антигистаминные препараты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Нестероидные противовоспалительные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xml:space="preserve">по </w:t>
            </w:r>
            <w:r w:rsidRPr="00C3201A">
              <w:rPr>
                <w:rFonts w:ascii="Arial" w:eastAsia="Times New Roman" w:hAnsi="Arial" w:cs="Arial"/>
                <w:color w:val="000000"/>
                <w:sz w:val="21"/>
                <w:szCs w:val="21"/>
              </w:rPr>
              <w:lastRenderedPageBreak/>
              <w:t>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lastRenderedPageBreak/>
              <w:t>Органотропные средства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Эубиотик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Гормональные препараты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bl>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7.1.8. Характеристика алгоритмов и особенностей применения медикаментов</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По показаниям назначают антибактериальные, противовоспалительные и антигистаминные средства.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i/>
          <w:iCs/>
          <w:color w:val="000000"/>
          <w:sz w:val="21"/>
        </w:rPr>
        <w:t>Органотропные средства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В случаях применения антибиотиков назначают органотропные средства, нормализующие микрофлору кишечника.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i/>
          <w:iCs/>
          <w:color w:val="000000"/>
          <w:sz w:val="21"/>
        </w:rPr>
        <w:t>Антисептические средства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Антисептические средства используются в виде полоскания, ванночек (применяют 7-10 дней).</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i/>
          <w:iCs/>
          <w:color w:val="000000"/>
          <w:sz w:val="21"/>
        </w:rPr>
        <w:t>Анестетики, используемые для местной анестезии</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Для каждого оперативного вмешательства выбирать тот анестетик, который показан больному с точки зрения функционального состояния его организма, наличия сопутствующих заболеваний и степени их компенсации, характера предстоящего вмешательства.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i/>
          <w:iCs/>
          <w:color w:val="000000"/>
          <w:sz w:val="21"/>
        </w:rPr>
        <w:t>Противомикробные препараты для системного применения</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Назначают при перикороните, сопровождающимся соматической патологией, агрессивным течением.</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i/>
          <w:iCs/>
          <w:color w:val="000000"/>
          <w:sz w:val="21"/>
        </w:rPr>
        <w:t>Нестероидные противовоспалительные препараты</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Нестероидные противовоспалительные средства (НПВС) в хирургической практике назначают как противовоспалительное, анальгезирующее, жаропонижающее действие и антиагрегантное.</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7.1.9. Требования к режиму труда, отдыха, лечения и реабилитации</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В случае острого перикоронита или сложного удаления нижнего третьего моляра (затрудненное открывание рта) больному выдается листок нетрудоспособности. Необходимо наблюдение за пациентом до полного стихания воспалительного процесса в течение от 3 до 5 дней. Не перегревать организм. Исключить физические нагрузки.</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7.1.10. Требования к уходу за пациентом и вспомогательным процедурам</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Пациенту после операции удаления нижнего третьего моляра в обязательном порядке явиться на следующий день для осмотра к врачу-стоматологу. В случае сохранения зуба посещение назначают минимум один раз в полгода для проведения профилактических осмотров и гигиенических мероприятий.</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7.1.11. Требования к диетическим назначениям и ограничениям</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В день хирургического вмешательства не рекомендовано принимать пищу в течение двух часов после операции, также не следует жевать на прооперированной стороне, избегать приема грубой, горячей пищи.</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7.1.12. Форма информированного добровольного согласия пациента при выполнении клинических рекомендаций (протоколов лечения)</w:t>
      </w:r>
      <w:r w:rsidRPr="00C3201A">
        <w:rPr>
          <w:rFonts w:ascii="Arial" w:eastAsia="Times New Roman" w:hAnsi="Arial" w:cs="Arial"/>
          <w:color w:val="000000"/>
          <w:sz w:val="21"/>
          <w:szCs w:val="21"/>
        </w:rPr>
        <w:t> представлена в Приложении 3.</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7.1.13. Дополнительная информация для пациента и членов его семьи</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Подробные рекомендации приведены в алгоритмах к каждому виду вмешательства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7.1.14. Правила изменения требований при выполнении клинических рекомендации (протоколов лечения) и прекращении действия их требований</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При выявлении признаков другого заболевания наряду с перикоронитом, медицинская помощь пациенту оказывается в соответствии с требованиями:</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lastRenderedPageBreak/>
        <w:t>а) раздела Клинических рекомендаций (протоколов лечения), соответствующего перикорониту;</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б) Клинических рекомендаций (протоколов лечения) с выявленным заболеванием или синдромом.</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7.1.15. Возможные исходы и их характеристики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695"/>
        <w:gridCol w:w="985"/>
        <w:gridCol w:w="2642"/>
        <w:gridCol w:w="2008"/>
        <w:gridCol w:w="2175"/>
      </w:tblGrid>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Частота разви-тия,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Преемственность и этапность оказания медицинской помощи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Компенсация функции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Восстановление внешнего вида слизистой оболочки десневого края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Оказание медицинской помощи по протоколу перикоронита</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Оказание медицинской помощи по протоколу перикоронита</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Развитие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Появление новых поражений или осложнений, несмот-ря на проводимое лечение (например, рецидив,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Оказание медицинской помощи по протоколу соответствующего заболевания</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Воспалительный процесс распрост-раняется на клетчатку и надкостницу поза-димолярной ямки, который может привести к любым осложнениям по тяжести (периостит, флегмона), требу-ющим в обязательном порядке удаление нижнего третьего моляра.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Оказание медицинской помощи по протоколу соответствующего заболевания</w:t>
            </w:r>
          </w:p>
        </w:tc>
      </w:tr>
    </w:tbl>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7.1.16. Стоимостные характеристики клинических рекомендаций (протоколов лечения)</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Стоимостные характеристики определяются согласно требованиям нормативных документов.</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7.2. Модель пациента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Нозологическая форма:</w:t>
      </w:r>
      <w:r w:rsidRPr="00C3201A">
        <w:rPr>
          <w:rFonts w:ascii="Arial" w:eastAsia="Times New Roman" w:hAnsi="Arial" w:cs="Arial"/>
          <w:color w:val="000000"/>
          <w:sz w:val="21"/>
          <w:szCs w:val="21"/>
        </w:rPr>
        <w:t> хронический перикоронит</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Стадия - </w:t>
      </w:r>
      <w:r w:rsidRPr="00C3201A">
        <w:rPr>
          <w:rFonts w:ascii="Arial" w:eastAsia="Times New Roman" w:hAnsi="Arial" w:cs="Arial"/>
          <w:color w:val="000000"/>
          <w:sz w:val="21"/>
          <w:szCs w:val="21"/>
        </w:rPr>
        <w:t>любая</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Фаза - </w:t>
      </w:r>
      <w:r w:rsidRPr="00C3201A">
        <w:rPr>
          <w:rFonts w:ascii="Arial" w:eastAsia="Times New Roman" w:hAnsi="Arial" w:cs="Arial"/>
          <w:color w:val="000000"/>
          <w:sz w:val="21"/>
          <w:szCs w:val="21"/>
        </w:rPr>
        <w:t>стабильное течение</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Осложнение - </w:t>
      </w:r>
      <w:r w:rsidRPr="00C3201A">
        <w:rPr>
          <w:rFonts w:ascii="Arial" w:eastAsia="Times New Roman" w:hAnsi="Arial" w:cs="Arial"/>
          <w:color w:val="000000"/>
          <w:sz w:val="21"/>
          <w:szCs w:val="21"/>
        </w:rPr>
        <w:t>без осложнений</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Код по МКБ-10:</w:t>
      </w:r>
      <w:r w:rsidRPr="00C3201A">
        <w:rPr>
          <w:rFonts w:ascii="Arial" w:eastAsia="Times New Roman" w:hAnsi="Arial" w:cs="Arial"/>
          <w:color w:val="000000"/>
          <w:sz w:val="21"/>
          <w:szCs w:val="21"/>
        </w:rPr>
        <w:t> </w:t>
      </w:r>
      <w:r w:rsidRPr="00C3201A">
        <w:rPr>
          <w:rFonts w:ascii="Arial" w:eastAsia="Times New Roman" w:hAnsi="Arial" w:cs="Arial"/>
          <w:i/>
          <w:iCs/>
          <w:color w:val="000000"/>
          <w:sz w:val="21"/>
        </w:rPr>
        <w:t>К05.32</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7.2.1. Критерии и признаки, определяющие модель пациента:</w:t>
      </w:r>
    </w:p>
    <w:p w:rsidR="00C3201A" w:rsidRPr="00C3201A" w:rsidRDefault="00C3201A" w:rsidP="00C3201A">
      <w:pPr>
        <w:numPr>
          <w:ilvl w:val="0"/>
          <w:numId w:val="7"/>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боль при жевании;</w:t>
      </w:r>
    </w:p>
    <w:p w:rsidR="00C3201A" w:rsidRPr="00C3201A" w:rsidRDefault="00C3201A" w:rsidP="00C3201A">
      <w:pPr>
        <w:numPr>
          <w:ilvl w:val="0"/>
          <w:numId w:val="7"/>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гиперемия и отек слизистой оболочки в области нижних третьих моляров и ретромолярной области;</w:t>
      </w:r>
    </w:p>
    <w:p w:rsidR="00C3201A" w:rsidRPr="00C3201A" w:rsidRDefault="00C3201A" w:rsidP="00C3201A">
      <w:pPr>
        <w:numPr>
          <w:ilvl w:val="0"/>
          <w:numId w:val="7"/>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выделение гнойного содержимого;</w:t>
      </w:r>
    </w:p>
    <w:p w:rsidR="00C3201A" w:rsidRPr="00C3201A" w:rsidRDefault="00C3201A" w:rsidP="00C3201A">
      <w:pPr>
        <w:numPr>
          <w:ilvl w:val="0"/>
          <w:numId w:val="7"/>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lastRenderedPageBreak/>
        <w:t>увеличение регионарных лимфатических узлов;</w:t>
      </w:r>
    </w:p>
    <w:p w:rsidR="00C3201A" w:rsidRPr="00C3201A" w:rsidRDefault="00C3201A" w:rsidP="00C3201A">
      <w:pPr>
        <w:numPr>
          <w:ilvl w:val="0"/>
          <w:numId w:val="7"/>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затруднение открывания рта;</w:t>
      </w:r>
    </w:p>
    <w:p w:rsidR="00C3201A" w:rsidRPr="00C3201A" w:rsidRDefault="00C3201A" w:rsidP="00C3201A">
      <w:pPr>
        <w:numPr>
          <w:ilvl w:val="0"/>
          <w:numId w:val="7"/>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повышение температуры тела, недомогание;</w:t>
      </w:r>
    </w:p>
    <w:p w:rsidR="00C3201A" w:rsidRPr="00C3201A" w:rsidRDefault="00C3201A" w:rsidP="00C3201A">
      <w:pPr>
        <w:numPr>
          <w:ilvl w:val="0"/>
          <w:numId w:val="7"/>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изменение конфигурации лица за счет коллатерального отека мягких тканей в области причинного зуба;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i/>
          <w:iCs/>
          <w:color w:val="000000"/>
          <w:sz w:val="21"/>
        </w:rPr>
        <w:t>7.2.2. Порядок включения пациента в Клинические рекомендации (протоколы лечения).</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Состояние пациента, удовлетворяющее критериям и признакам диагностики данной модели пациента.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i/>
          <w:iCs/>
          <w:color w:val="000000"/>
          <w:sz w:val="21"/>
        </w:rPr>
        <w:t>7.2.3. Требования к диагностике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342"/>
        <w:gridCol w:w="6142"/>
        <w:gridCol w:w="2021"/>
      </w:tblGrid>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Кратность выполнения</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Сбор анамнеза и жалоб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Визуальное исследование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Пальпация органов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В01.064.001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Прием (осмотр, консультация) врача-стоматолога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Определение степени открывания рта и ограничения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А02.07.007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Перкуссия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A06.07.003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Прицельная внутриротовая контактная рентгенография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A06.07.004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Ортопантомография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A06.07.010</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Радиовизиография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A06.30.002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Описание и интерпретация рентгенографических изображений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Исследование пародонтальных карманов с помощью пародонтологического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w:t>
            </w:r>
          </w:p>
        </w:tc>
      </w:tr>
    </w:tbl>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i/>
          <w:iCs/>
          <w:color w:val="000000"/>
          <w:sz w:val="21"/>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i/>
          <w:iCs/>
          <w:color w:val="000000"/>
          <w:sz w:val="21"/>
        </w:rPr>
        <w:t>7.2.4. Характеристика алгоритмов и особенностей выполнения диагностическихмероприятий</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 xml:space="preserve">При сборе анамнеза заболевания уточняют, когда появились первые симптомы, лечился ли ранее по поводу данного заболевания, выясняют характер проводимого лечения, его объем (со слов больного), результат (стойкое улучшение, временное улучшение, без улучшения или ухудшение). Выясняют, осуществляет ли больной надлежащий гигиенический уход за ртом. </w:t>
      </w:r>
      <w:r w:rsidRPr="00C3201A">
        <w:rPr>
          <w:rFonts w:ascii="Arial" w:eastAsia="Times New Roman" w:hAnsi="Arial" w:cs="Arial"/>
          <w:color w:val="000000"/>
          <w:sz w:val="21"/>
          <w:szCs w:val="21"/>
        </w:rPr>
        <w:lastRenderedPageBreak/>
        <w:t>Обращают внимание на гигиенические навыки пациента по уходу за ртом: когда, сколько раз в день чистит зубы, способ чистки, какие пасты и щетки использует, как часто их меняет. Для контроля качества чистки зубов используют индикаторы зубного налета и индексы гигиены.</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Выясняют аллергологический анамнез, перенесенные и сопутствующие заболевания.</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Визуальное исследование, внешний осмотр челюстно-лицевой области, осмотр рта с помощью дополнительных инструментов</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Осмотр начинают с внешнего осмотра и пальпации регионарных лимфатических узлов, слюнных желез, жевательных мышц и височно-нижнечелюстного сустава, свободно или затруднено открывание рта.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При осмотре рта обращают внимание на положение зуба с учетом возможности дальнейшего его сохранения.</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Оценивают состояние слизистой оболочки, ее цвет, степень отека, степень увлажненности, наличие морфологических элементов поражения, характер слюны.</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Проводят оценку состояния твердых тканей зубов.</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В качестве дополнительных методов обследования применяют рентгенологическое обследование.</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i/>
          <w:iCs/>
          <w:color w:val="000000"/>
          <w:sz w:val="21"/>
        </w:rPr>
        <w:t>7.2.5.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750"/>
        <w:gridCol w:w="5859"/>
        <w:gridCol w:w="1896"/>
      </w:tblGrid>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Кратность выполнения</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Обучение гигиене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Наложение повязки при операциях на органах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А16.01.004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Хирургическая обработка раны или инфицированной ткани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A16.07.001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Удаление зуба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А16.07.024</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Операция удаления непрорезавшегося, дистопированного или сверхкомплектного зуба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А16.07.058</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Лечение перикоронита (промывание, рассечение или иссечение капюшона)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А17.07.001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Электрофорез лекарственных препаратов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А17.07.003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Диатермокоагуляция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А17.07.005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Магнитотерапия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А17.07.007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Дарсонвализация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А17.07.008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Флюктуоризация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А17.07.009</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Воздействие электрическими полями (КВЧ)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А17.07.010</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Воздействие токами надтональной частоты</w:t>
            </w:r>
            <w:r w:rsidRPr="00C3201A">
              <w:rPr>
                <w:rFonts w:ascii="Arial" w:eastAsia="Times New Roman" w:hAnsi="Arial" w:cs="Arial"/>
                <w:color w:val="000000"/>
                <w:sz w:val="21"/>
                <w:szCs w:val="21"/>
              </w:rPr>
              <w:br/>
              <w:t>(ультратонотерапия)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А17.07.011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Воздействие токами ультравысокой частоты</w:t>
            </w:r>
            <w:r w:rsidRPr="00C3201A">
              <w:rPr>
                <w:rFonts w:ascii="Arial" w:eastAsia="Times New Roman" w:hAnsi="Arial" w:cs="Arial"/>
                <w:color w:val="000000"/>
                <w:sz w:val="21"/>
                <w:szCs w:val="21"/>
              </w:rPr>
              <w:br/>
              <w:t>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А17.07.012</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Ультравысокочастотная индуктотермия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А17.07.013</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xml:space="preserve">Воздействие магнитными полями при патологии полости </w:t>
            </w:r>
            <w:r w:rsidRPr="00C3201A">
              <w:rPr>
                <w:rFonts w:ascii="Arial" w:eastAsia="Times New Roman" w:hAnsi="Arial" w:cs="Arial"/>
                <w:color w:val="000000"/>
                <w:sz w:val="21"/>
                <w:szCs w:val="21"/>
              </w:rPr>
              <w:lastRenderedPageBreak/>
              <w:t>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lastRenderedPageBreak/>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lastRenderedPageBreak/>
              <w:t>В01.003.004.004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А11.07.011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Инъекционное введение лекарственных средств в челюстно-лицевую область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А16.07.011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Вскрытие подслизистого или поднадкостничного очага воспаления (рассечение капюшона)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bl>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i/>
          <w:iCs/>
          <w:color w:val="000000"/>
          <w:sz w:val="21"/>
        </w:rPr>
        <w:t>* «1» - если 1 раз; «согласно алгоритму» - если обязательно несколько раз (2 и более); «по</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i/>
          <w:iCs/>
          <w:color w:val="000000"/>
          <w:sz w:val="21"/>
        </w:rPr>
        <w:t>потребности» - если не обязательно (на усмотрение лечащего врача)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i/>
          <w:iCs/>
          <w:color w:val="000000"/>
          <w:sz w:val="21"/>
        </w:rPr>
        <w:t>7.2.6. Характеристика алгоритмов и особенностей выполнения немедикаментозной помощи</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Немедикаментозная помощь включает хирургическое лечение (иссечение «капюшона», удаление зуба), а также направлена на устранение микробного фактора. Алгоритм хирургического лечения представлен в Приложении 2.</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i/>
          <w:iCs/>
          <w:color w:val="000000"/>
          <w:sz w:val="21"/>
        </w:rPr>
        <w:t>7.2.7. Требования к лекарственной помощи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7924"/>
        <w:gridCol w:w="1581"/>
      </w:tblGrid>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Частота назначения</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Противомикробные: антибиотики, сульфаниламиды, производные нитрофурана, противовирусные препараты и т.д., антисептики (группа галогенов, окислители, кислоты и щелочи, спирты, фенолы, красители, дегти, смолы и т.д.).</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Местный анестетик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Антигистаминные препараты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Нестероидные противовоспалительные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Органотропные средства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Эубиотики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Гормональные препараты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потребности</w:t>
            </w:r>
          </w:p>
        </w:tc>
      </w:tr>
    </w:tbl>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i/>
          <w:iCs/>
          <w:color w:val="000000"/>
          <w:sz w:val="21"/>
        </w:rPr>
        <w:t>7.2.8. Характеристика алгоритмов и особенностей применения медикаментов</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i/>
          <w:iCs/>
          <w:color w:val="000000"/>
          <w:sz w:val="21"/>
        </w:rPr>
        <w:t>Органотропные средства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В случаях применения антибиотиков назначают органотропные средства, нормализующие микрофлору кишечника.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i/>
          <w:iCs/>
          <w:color w:val="000000"/>
          <w:sz w:val="21"/>
        </w:rPr>
        <w:t>Антисептические средства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Антисептические средства используются в виде полоскания, ванночек (применяют 7-10 дней).</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i/>
          <w:iCs/>
          <w:color w:val="000000"/>
          <w:sz w:val="21"/>
        </w:rPr>
        <w:lastRenderedPageBreak/>
        <w:t>Анестетики, используемые для местной анестезии</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Для каждого оперативного вмешательства выбирать тот анестетик, который показан больному с точки зрения функционального состояния его организма, наличия сопутствующих заболеваний и степени их компенсации, характера предстоящего вмешательства.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i/>
          <w:iCs/>
          <w:color w:val="000000"/>
          <w:sz w:val="21"/>
        </w:rPr>
        <w:t>Противомикробные препараты для системного применения</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Назначают при перикороните, сопровождающимся соматической патологией, агрессивным течением.</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i/>
          <w:iCs/>
          <w:color w:val="000000"/>
          <w:sz w:val="21"/>
        </w:rPr>
        <w:t>Нестероидные противовоспалительные препараты</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Нестероидные противовоспалительные средства (НПВС) в хирургической практике назначают как противовоспалительное, анальгезирующее, жаропонижающее действие и антиагрегантное.</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i/>
          <w:iCs/>
          <w:color w:val="000000"/>
          <w:sz w:val="21"/>
        </w:rPr>
        <w:t>7.2.9. Требования к режиму труда, отдыха, лечения и реабилитации</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В случае хронического перикоронита или сложного удаления нижнего третьего моляра (затрудненное открывание рта) больному выдается листок нетрудоспособности. Необходимо наблюдение за пациентом до полного стихания воспалительного процесса в течение от 3 до 5 дней. Не перегревать организм. Исключить физические нагрузки.</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i/>
          <w:iCs/>
          <w:color w:val="000000"/>
          <w:sz w:val="21"/>
        </w:rPr>
        <w:t>7.2.10. Требования к уходу за пациентом и вспомогательным процедурам</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Подробные рекомендации приведены в алгоритмах к каждому виду вмешательства.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i/>
          <w:iCs/>
          <w:color w:val="000000"/>
          <w:sz w:val="21"/>
        </w:rPr>
        <w:t>7.2.11. Требования к диетическим назначениям и ограничениям</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В день хирургического вмешательства не рекомендовано принимать пищу в течение двух часов, также не следует жевать на прооперированной стороне, избегать приема грубой, горячей пищи. Запрещено в этот день посещать баню.</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i/>
          <w:iCs/>
          <w:color w:val="000000"/>
          <w:sz w:val="21"/>
        </w:rPr>
        <w:t>7.2.12. Форма информированного добровольного согласия пациента при выполнении клинических рекомендаций (протоколов лечения) представлена в</w:t>
      </w:r>
      <w:r w:rsidRPr="00C3201A">
        <w:rPr>
          <w:rFonts w:ascii="Arial" w:eastAsia="Times New Roman" w:hAnsi="Arial" w:cs="Arial"/>
          <w:color w:val="000000"/>
          <w:sz w:val="21"/>
          <w:szCs w:val="21"/>
        </w:rPr>
        <w:t> Приложение 3.</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i/>
          <w:iCs/>
          <w:color w:val="000000"/>
          <w:sz w:val="21"/>
        </w:rPr>
        <w:t>7.2.13. Дополнительная информация для пациента и членов его семьи</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Подробные рекомендации приведены в алгоритмах к каждому виду вмешательства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i/>
          <w:iCs/>
          <w:color w:val="000000"/>
          <w:sz w:val="21"/>
        </w:rPr>
        <w:t>7.2.14. Правила изменения требований при выполнении клинических рекомендаций (протоколов лечения) и прекращении действия их требований</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При выявлении признаков другого заболевания наряду с перикоронитом, медицинская помощь пациенту оказывается в соответствии с требованиями:</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а) раздела этих Клинических рекомендаций (протоколов лечения), соответствующего перикорониту;</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б) Клинических рекомендаций (протоколов лечения) с выявленным заболеванием или синдромом.</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i/>
          <w:iCs/>
          <w:color w:val="000000"/>
          <w:sz w:val="21"/>
        </w:rPr>
        <w:t>7.2.15. Возможные исходы и их характеристики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805"/>
        <w:gridCol w:w="857"/>
        <w:gridCol w:w="3102"/>
        <w:gridCol w:w="1479"/>
        <w:gridCol w:w="2262"/>
      </w:tblGrid>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Час-тота разви-тия,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Преемственность и этапность оказания медицинской помощи</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Компенсация функции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Восстановление внешнего вида слизистой оболочки десневого края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Динамическое наблюдение 2 раза в год</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xml:space="preserve">Оказание медицинской помощи по протоколу соответствующего </w:t>
            </w:r>
            <w:r w:rsidRPr="00C3201A">
              <w:rPr>
                <w:rFonts w:ascii="Arial" w:eastAsia="Times New Roman" w:hAnsi="Arial" w:cs="Arial"/>
                <w:color w:val="000000"/>
                <w:sz w:val="21"/>
                <w:szCs w:val="21"/>
              </w:rPr>
              <w:lastRenderedPageBreak/>
              <w:t>заболевания</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lastRenderedPageBreak/>
              <w:t>Развитие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Появление новых поражений или осложнений, несмотря на проводимое лечение (например, рецидив,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Оказание медицинской помощи по протоколу соответствующего заболевания</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Воспалительный процесс распространяется на клет-чатку и надкостницу позадимолярной ямки, который может привести к любым осложнениям по тяжести (периостит, флегмона), требующим в обязательном порядке удаление нижнего третьего моляра.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Оказание медицинской помощи по протоколу соответствующего заболевания</w:t>
            </w:r>
          </w:p>
        </w:tc>
      </w:tr>
    </w:tbl>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VIII. ГРАФИЧЕСКОЕ, СХЕМАТИЧЕСКОЕ И ТАБЛИЧНОЕ ПРЕДСТАВЛЕНИЕ КЛИНИЧЕСКИХ РЕКОМЕНДАЦИЙ (ПРОТОКОЛОВ ЛЕЧЕНИЯ)</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Не требуется.</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IX. МОНИТОРИРОВАНИЕ</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КРИТЕРИИ И МЕТОДОЛОГИЯ МОНИТОРИНГА И ОЦЕНКИ ЭФФЕКТИВНОСТИ</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ВЫПОЛНЕНИЯ КЛИНИЧЕСКИХ РЕКОМЕНДАЦИЙ (ПРОТОКОЛОВ ЛЕЧЕНИЯ)</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Мониторирование проводится на всей территории Российской Федерации.</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Перечень медицинских организаций, в которых проводится мониторирование данного документа, определяется ежегодно учреждением, ответственным за мониторирование. Медицинская организация информируется о включении в перечень по мониторированию протокола письменно. Мониторирование включает в себя:</w:t>
      </w:r>
    </w:p>
    <w:p w:rsidR="00C3201A" w:rsidRPr="00C3201A" w:rsidRDefault="00C3201A" w:rsidP="00C3201A">
      <w:pPr>
        <w:numPr>
          <w:ilvl w:val="0"/>
          <w:numId w:val="8"/>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сбор информации: о ведении пациентов с перикоронитом в стоматологических медицинских организациях;</w:t>
      </w:r>
    </w:p>
    <w:p w:rsidR="00C3201A" w:rsidRPr="00C3201A" w:rsidRDefault="00C3201A" w:rsidP="00C3201A">
      <w:pPr>
        <w:numPr>
          <w:ilvl w:val="0"/>
          <w:numId w:val="8"/>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анализ полученных данных;</w:t>
      </w:r>
    </w:p>
    <w:p w:rsidR="00C3201A" w:rsidRPr="00C3201A" w:rsidRDefault="00C3201A" w:rsidP="00C3201A">
      <w:pPr>
        <w:numPr>
          <w:ilvl w:val="0"/>
          <w:numId w:val="8"/>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составление отчета о результатах проведенного анализа;</w:t>
      </w:r>
    </w:p>
    <w:p w:rsidR="00C3201A" w:rsidRPr="00C3201A" w:rsidRDefault="00C3201A" w:rsidP="00C3201A">
      <w:pPr>
        <w:numPr>
          <w:ilvl w:val="0"/>
          <w:numId w:val="8"/>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представление отчета группе разработчиков клинических рекомендаций (протоколов лечения);</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Исходными данными при мониторировании являются:</w:t>
      </w:r>
    </w:p>
    <w:p w:rsidR="00C3201A" w:rsidRPr="00C3201A" w:rsidRDefault="00C3201A" w:rsidP="00C3201A">
      <w:pPr>
        <w:numPr>
          <w:ilvl w:val="0"/>
          <w:numId w:val="9"/>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медицинская документация — медицинская карта стоматологического больного (форма 043/у);</w:t>
      </w:r>
    </w:p>
    <w:p w:rsidR="00C3201A" w:rsidRPr="00C3201A" w:rsidRDefault="00C3201A" w:rsidP="00C3201A">
      <w:pPr>
        <w:numPr>
          <w:ilvl w:val="0"/>
          <w:numId w:val="9"/>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тарифы на медицинские услуги;</w:t>
      </w:r>
    </w:p>
    <w:p w:rsidR="00C3201A" w:rsidRPr="00C3201A" w:rsidRDefault="00C3201A" w:rsidP="00C3201A">
      <w:pPr>
        <w:numPr>
          <w:ilvl w:val="0"/>
          <w:numId w:val="9"/>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тарифы на стоматологические материалы и лекарственные средства.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По необходимости при мониторировании могут быть использованы иные документы.</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В стоматологических медицинских организациях, определенных перечнем по мониторированию, раз в полгода на основании медицинской документации составляется карта пациента (Приложение 4) о лечении пациентов с перикоронитом, соответствующих моделям пациента в данных Клинических рекомендациях (протоколах лечения).</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В анализируемые в процессе мониторинга показатели входят: критерии включения и исключения из Клинических рекомендаций (протоколов лечения), перечни медицинских услуг обязательного и дополнительного ассортимента, перечни лекарственных средств</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lastRenderedPageBreak/>
        <w:t>обязательного и дополнительного ассортимента, исходы заболевания, стоимость выполнения медицинской помощи по клиническим рекомендациям (протоколам лечения) и др.</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ПРИНЦИПЫ РАНДОМИЗАЦИИ</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В данных Клинических рекомендаций (протоколов лечения) рандомизация (медицинских организаций, пациентов и т. д.) не предусмотрена.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ПОРЯДОК ОЦЕНКИ И ДОКУМЕНТИРОВАНИЯ ПОБОЧНЫХ ЭФФЕКТОВ И РАЗВИТИЯ ОСЛОЖНЕНИЙ</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Информация о побочных эффектах и осложнениях, возникших в процессе диагностики и лечения больных, регистрируется в карте пациента (Приложение 4).</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ПОРЯДОК ИСКЛЮЧЕНИЯ ПАЦИЕНТА ИЗ МОНИТОРИРОВАНИЯ</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Пациент считается включенным в мониторирование при заполнении на него карты пациента. Исключение из мониторирования проводится в случае невозможности продолжения заполнения карты (например, неявка на врачебный прием). В этом случае карта направляется в учреждение, ответственное за мониторирование, с отметкой о причине исключения пациента из Протокола.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ПРОМЕЖУТОЧНАЯ ОЦЕНКА И ВНЕСЕНИЕ ИЗМЕНЕНИЙ В КЛИНИЧЕСКИЕ РЕКОМЕНДАЦИИ (ПРОТОКОЛЫ ЛЕЧЕНИЯ)</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Оценка выполнения проводится один раз в год по результатам анализа сведений, полученных при мониторировании.</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Внесение изменений в Клинические рекомендации (протоколы лечения) проводится в случае получения информации:</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а) о наличии в Клинических рекомендациях (протоколах лечения) требований, наносящих урон здоровью пациентов,</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б) при получении убедительных данных о необходимости изменений требований Клинических рекомендаций (протоколов лечения) обязательного уровня.</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Решение об изменениях принимается группой разработчиков. Введение изменений</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требований клинических рекомендаций (протоколов лечения) в действие осуществляется на основании решения Совета Стоматологической Ассоциации России.</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ПАРАМЕТРЫ ОЦЕНКИ КАЧЕСТВА ЖИЗНИ ПРИ ВЫПОЛНЕНИИ КЛИНИЧЕСКИХ РЕКОМЕНДАЦИЙ (ПРОТОКОЛОВ ЛЕЧЕНИЯ)</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Для оценки качества жизни пациента с перикоронитом, соответствующей моделям Протокола, используют аналоговую шкалу (приложение 5).</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ОЦЕНКА СТОИМОСТИ ВЫПОЛНЕНИЯ КЛИНИЧЕСКИХ РЕКОМЕНДАЦИЙ (ПРОТОКОЛОВ ЛЕЧЕНИЯ) И ЦЕНЫ КАЧЕСТВА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Клинико-экономический анализ проводится согласно требованиям нормативных документов.</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СРАВНЕНИЕ РЕЗУЛЬТАТОВ</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При мониторировании Клинических рекомендаций (протоколов лечения) ежегодно проводится сравнение результатов выполнения его требований, статистических данных, показателей деятельности медицинских организаций.</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ПОРЯДОК ФОРМИРОВАНИЯ ОТЧЕТА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В ежегодный отчет о результатах мониторирования включаются количественные результаты, полученные при разработке медицинских карт, и их качественный анализ, выводы, предложения по актуализации Клинических рекомендаций (протоколов лечения).</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Отчет представляется в Стоматологическую Ассоциацию России учреждением, ответственным за мониторирование данных Клинических рекомендаций (протоколов лечения). Результаты отчета могут быть опубликованы в открытой печати.</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 </w:t>
      </w:r>
    </w:p>
    <w:p w:rsidR="00C3201A" w:rsidRPr="00C3201A" w:rsidRDefault="00C3201A" w:rsidP="00C3201A">
      <w:pPr>
        <w:spacing w:after="150" w:line="240" w:lineRule="auto"/>
        <w:jc w:val="center"/>
        <w:outlineLvl w:val="2"/>
        <w:rPr>
          <w:rFonts w:ascii="Arial" w:eastAsia="Times New Roman" w:hAnsi="Arial" w:cs="Arial"/>
          <w:b/>
          <w:bCs/>
          <w:color w:val="904030"/>
          <w:sz w:val="23"/>
          <w:szCs w:val="23"/>
        </w:rPr>
      </w:pPr>
      <w:r w:rsidRPr="00C3201A">
        <w:rPr>
          <w:rFonts w:ascii="Arial" w:eastAsia="Times New Roman" w:hAnsi="Arial" w:cs="Arial"/>
          <w:b/>
          <w:bCs/>
          <w:color w:val="904030"/>
          <w:sz w:val="23"/>
          <w:szCs w:val="23"/>
        </w:rPr>
        <w:t>Приложение 1</w:t>
      </w:r>
    </w:p>
    <w:p w:rsidR="00C3201A" w:rsidRPr="00C3201A" w:rsidRDefault="00C3201A" w:rsidP="00C3201A">
      <w:pPr>
        <w:spacing w:after="150" w:line="240" w:lineRule="auto"/>
        <w:jc w:val="center"/>
        <w:outlineLvl w:val="1"/>
        <w:rPr>
          <w:rFonts w:ascii="Arial" w:eastAsia="Times New Roman" w:hAnsi="Arial" w:cs="Arial"/>
          <w:b/>
          <w:bCs/>
          <w:color w:val="A00000"/>
          <w:sz w:val="27"/>
          <w:szCs w:val="27"/>
        </w:rPr>
      </w:pPr>
      <w:r w:rsidRPr="00C3201A">
        <w:rPr>
          <w:rFonts w:ascii="Arial" w:eastAsia="Times New Roman" w:hAnsi="Arial" w:cs="Arial"/>
          <w:b/>
          <w:bCs/>
          <w:color w:val="A00000"/>
          <w:sz w:val="27"/>
          <w:szCs w:val="27"/>
        </w:rPr>
        <w:lastRenderedPageBreak/>
        <w:t>Стандарт оснащения отделения (кабинета) хирургической стоматологии стоматологической поликлиники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476"/>
        <w:gridCol w:w="6090"/>
        <w:gridCol w:w="2939"/>
      </w:tblGrid>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Наименование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Количество, шт.</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Автоклав (стерилизатор паровой) при</w:t>
            </w:r>
            <w:r w:rsidRPr="00C3201A">
              <w:rPr>
                <w:rFonts w:ascii="Arial" w:eastAsia="Times New Roman" w:hAnsi="Arial" w:cs="Arial"/>
                <w:color w:val="000000"/>
                <w:sz w:val="21"/>
                <w:szCs w:val="21"/>
              </w:rPr>
              <w:br/>
              <w:t>отсутствии центральной 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 на отделение</w:t>
            </w:r>
            <w:r w:rsidRPr="00C3201A">
              <w:rPr>
                <w:rFonts w:ascii="Arial" w:eastAsia="Times New Roman" w:hAnsi="Arial" w:cs="Arial"/>
                <w:color w:val="000000"/>
                <w:sz w:val="21"/>
                <w:szCs w:val="21"/>
              </w:rPr>
              <w:br/>
              <w:t>(кабинет)</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Аквадистиллятор (медицинский) при отсутствии</w:t>
            </w:r>
            <w:r w:rsidRPr="00C3201A">
              <w:rPr>
                <w:rFonts w:ascii="Arial" w:eastAsia="Times New Roman" w:hAnsi="Arial" w:cs="Arial"/>
                <w:color w:val="000000"/>
                <w:sz w:val="21"/>
                <w:szCs w:val="21"/>
              </w:rPr>
              <w:br/>
              <w:t>центральной 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 на отделение</w:t>
            </w:r>
            <w:r w:rsidRPr="00C3201A">
              <w:rPr>
                <w:rFonts w:ascii="Arial" w:eastAsia="Times New Roman" w:hAnsi="Arial" w:cs="Arial"/>
                <w:color w:val="000000"/>
                <w:sz w:val="21"/>
                <w:szCs w:val="21"/>
              </w:rPr>
              <w:br/>
              <w:t>(кабинет)</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Автоклав для наконечников (стерилизатор</w:t>
            </w:r>
            <w:r w:rsidRPr="00C3201A">
              <w:rPr>
                <w:rFonts w:ascii="Arial" w:eastAsia="Times New Roman" w:hAnsi="Arial" w:cs="Arial"/>
                <w:color w:val="000000"/>
                <w:sz w:val="21"/>
                <w:szCs w:val="21"/>
              </w:rPr>
              <w:br/>
              <w:t>паровой настольный)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 на кабинет</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Аппарат для снятия зубных отложений</w:t>
            </w:r>
            <w:r w:rsidRPr="00C3201A">
              <w:rPr>
                <w:rFonts w:ascii="Arial" w:eastAsia="Times New Roman" w:hAnsi="Arial" w:cs="Arial"/>
                <w:color w:val="000000"/>
                <w:sz w:val="21"/>
                <w:szCs w:val="21"/>
              </w:rPr>
              <w:br/>
              <w:t>ультразвуковой (скейлер) при отсутствии в</w:t>
            </w:r>
            <w:r w:rsidRPr="00C3201A">
              <w:rPr>
                <w:rFonts w:ascii="Arial" w:eastAsia="Times New Roman" w:hAnsi="Arial" w:cs="Arial"/>
                <w:color w:val="000000"/>
                <w:sz w:val="21"/>
                <w:szCs w:val="21"/>
              </w:rPr>
              <w:br/>
              <w:t>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 на кабинет</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Аспиратор (отсасыватель) хирургический при</w:t>
            </w:r>
            <w:r w:rsidRPr="00C3201A">
              <w:rPr>
                <w:rFonts w:ascii="Arial" w:eastAsia="Times New Roman" w:hAnsi="Arial" w:cs="Arial"/>
                <w:color w:val="000000"/>
                <w:sz w:val="21"/>
                <w:szCs w:val="21"/>
              </w:rPr>
              <w:br/>
              <w:t>отсутствии в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 на рабочее место</w:t>
            </w:r>
            <w:r w:rsidRPr="00C3201A">
              <w:rPr>
                <w:rFonts w:ascii="Arial" w:eastAsia="Times New Roman" w:hAnsi="Arial" w:cs="Arial"/>
                <w:color w:val="000000"/>
                <w:sz w:val="21"/>
                <w:szCs w:val="21"/>
              </w:rPr>
              <w:br/>
              <w:t>врача</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Биксы (коробка стерилизационная для</w:t>
            </w:r>
            <w:r w:rsidRPr="00C3201A">
              <w:rPr>
                <w:rFonts w:ascii="Arial" w:eastAsia="Times New Roman" w:hAnsi="Arial" w:cs="Arial"/>
                <w:color w:val="000000"/>
                <w:sz w:val="21"/>
                <w:szCs w:val="21"/>
              </w:rPr>
              <w:br/>
              <w:t>хранения стерильных инструментов и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требованию</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Бормашина стоматологическая портативная</w:t>
            </w:r>
            <w:r w:rsidRPr="00C3201A">
              <w:rPr>
                <w:rFonts w:ascii="Arial" w:eastAsia="Times New Roman" w:hAnsi="Arial" w:cs="Arial"/>
                <w:color w:val="000000"/>
                <w:sz w:val="21"/>
                <w:szCs w:val="21"/>
              </w:rPr>
              <w:br/>
              <w:t>при отсутствии МРУ и УС с микромотором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 на кабинет</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Бормашина стоматологическая портативная с</w:t>
            </w:r>
            <w:r w:rsidRPr="00C3201A">
              <w:rPr>
                <w:rFonts w:ascii="Arial" w:eastAsia="Times New Roman" w:hAnsi="Arial" w:cs="Arial"/>
                <w:color w:val="000000"/>
                <w:sz w:val="21"/>
                <w:szCs w:val="21"/>
              </w:rPr>
              <w:br/>
              <w:t>физиодиспенсером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 на отделение</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Боры стоматологические для прямого и углового</w:t>
            </w:r>
            <w:r w:rsidRPr="00C3201A">
              <w:rPr>
                <w:rFonts w:ascii="Arial" w:eastAsia="Times New Roman" w:hAnsi="Arial" w:cs="Arial"/>
                <w:color w:val="000000"/>
                <w:sz w:val="21"/>
                <w:szCs w:val="21"/>
              </w:rPr>
              <w:br/>
              <w:t>наконечника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требованию не менее 10 наименований по 2 каждого наименования</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Диатермокоагулятор хирургический,</w:t>
            </w:r>
            <w:r w:rsidRPr="00C3201A">
              <w:rPr>
                <w:rFonts w:ascii="Arial" w:eastAsia="Times New Roman" w:hAnsi="Arial" w:cs="Arial"/>
                <w:color w:val="000000"/>
                <w:sz w:val="21"/>
                <w:szCs w:val="21"/>
              </w:rPr>
              <w:br/>
              <w:t>стоматологический при отсутствии в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 на кабинет</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Долота и остеотомы медицинские в 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требованию не</w:t>
            </w:r>
            <w:r w:rsidRPr="00C3201A">
              <w:rPr>
                <w:rFonts w:ascii="Arial" w:eastAsia="Times New Roman" w:hAnsi="Arial" w:cs="Arial"/>
                <w:color w:val="000000"/>
                <w:sz w:val="21"/>
                <w:szCs w:val="21"/>
              </w:rPr>
              <w:br/>
              <w:t>менее 2</w:t>
            </w:r>
            <w:r w:rsidRPr="00C3201A">
              <w:rPr>
                <w:rFonts w:ascii="Arial" w:eastAsia="Times New Roman" w:hAnsi="Arial" w:cs="Arial"/>
                <w:color w:val="000000"/>
                <w:sz w:val="21"/>
                <w:szCs w:val="21"/>
              </w:rPr>
              <w:br/>
              <w:t>наименований по 2</w:t>
            </w:r>
            <w:r w:rsidRPr="00C3201A">
              <w:rPr>
                <w:rFonts w:ascii="Arial" w:eastAsia="Times New Roman" w:hAnsi="Arial" w:cs="Arial"/>
                <w:color w:val="000000"/>
                <w:sz w:val="21"/>
                <w:szCs w:val="21"/>
              </w:rPr>
              <w:br/>
              <w:t>каждогонаименования</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Зажим кровоостанавливающий в 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не менее 3</w:t>
            </w:r>
            <w:r w:rsidRPr="00C3201A">
              <w:rPr>
                <w:rFonts w:ascii="Arial" w:eastAsia="Times New Roman" w:hAnsi="Arial" w:cs="Arial"/>
                <w:color w:val="000000"/>
                <w:sz w:val="21"/>
                <w:szCs w:val="21"/>
              </w:rPr>
              <w:br/>
              <w:t>наименований на</w:t>
            </w:r>
            <w:r w:rsidRPr="00C3201A">
              <w:rPr>
                <w:rFonts w:ascii="Arial" w:eastAsia="Times New Roman" w:hAnsi="Arial" w:cs="Arial"/>
                <w:color w:val="000000"/>
                <w:sz w:val="21"/>
                <w:szCs w:val="21"/>
              </w:rPr>
              <w:br/>
              <w:t>рабочее место врача</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Инъектор стоматологический, для карпульной</w:t>
            </w:r>
            <w:r w:rsidRPr="00C3201A">
              <w:rPr>
                <w:rFonts w:ascii="Arial" w:eastAsia="Times New Roman" w:hAnsi="Arial" w:cs="Arial"/>
                <w:color w:val="000000"/>
                <w:sz w:val="21"/>
                <w:szCs w:val="21"/>
              </w:rPr>
              <w:br/>
              <w:t>анестезии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не менее 5 на рабочее</w:t>
            </w:r>
            <w:r w:rsidRPr="00C3201A">
              <w:rPr>
                <w:rFonts w:ascii="Arial" w:eastAsia="Times New Roman" w:hAnsi="Arial" w:cs="Arial"/>
                <w:color w:val="000000"/>
                <w:sz w:val="21"/>
                <w:szCs w:val="21"/>
              </w:rPr>
              <w:br/>
              <w:t>место врача</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Инъектор стоматологический универсальный,</w:t>
            </w:r>
            <w:r w:rsidRPr="00C3201A">
              <w:rPr>
                <w:rFonts w:ascii="Arial" w:eastAsia="Times New Roman" w:hAnsi="Arial" w:cs="Arial"/>
                <w:color w:val="000000"/>
                <w:sz w:val="21"/>
                <w:szCs w:val="21"/>
              </w:rPr>
              <w:br/>
              <w:t>дозирующий, для карпульной анестезии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не менее 2 на кабинет</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Изделия одноразового применения:</w:t>
            </w:r>
            <w:r w:rsidRPr="00C3201A">
              <w:rPr>
                <w:rFonts w:ascii="Arial" w:eastAsia="Times New Roman" w:hAnsi="Arial" w:cs="Arial"/>
                <w:color w:val="000000"/>
                <w:sz w:val="21"/>
                <w:szCs w:val="21"/>
              </w:rPr>
              <w:br/>
              <w:t>- шприцы и иглы для инъекций,</w:t>
            </w:r>
            <w:r w:rsidRPr="00C3201A">
              <w:rPr>
                <w:rFonts w:ascii="Arial" w:eastAsia="Times New Roman" w:hAnsi="Arial" w:cs="Arial"/>
                <w:color w:val="000000"/>
                <w:sz w:val="21"/>
                <w:szCs w:val="21"/>
              </w:rPr>
              <w:br/>
              <w:t>- скальпели в ассортименте,</w:t>
            </w:r>
            <w:r w:rsidRPr="00C3201A">
              <w:rPr>
                <w:rFonts w:ascii="Arial" w:eastAsia="Times New Roman" w:hAnsi="Arial" w:cs="Arial"/>
                <w:color w:val="000000"/>
                <w:sz w:val="21"/>
                <w:szCs w:val="21"/>
              </w:rPr>
              <w:br/>
              <w:t>- маски,</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 перчатки смотровые, диагностические,</w:t>
            </w:r>
            <w:r w:rsidRPr="00C3201A">
              <w:rPr>
                <w:rFonts w:ascii="Arial" w:eastAsia="Times New Roman" w:hAnsi="Arial" w:cs="Arial"/>
                <w:color w:val="000000"/>
                <w:sz w:val="21"/>
                <w:szCs w:val="21"/>
              </w:rPr>
              <w:br/>
              <w:t>хирургические,</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бумажные нагрудные салфетки для пациентов,</w:t>
            </w:r>
            <w:r w:rsidRPr="00C3201A">
              <w:rPr>
                <w:rFonts w:ascii="Arial" w:eastAsia="Times New Roman" w:hAnsi="Arial" w:cs="Arial"/>
                <w:color w:val="000000"/>
                <w:sz w:val="21"/>
                <w:szCs w:val="21"/>
              </w:rPr>
              <w:br/>
              <w:t>- полотенца для рук в контейнере,</w:t>
            </w:r>
            <w:r w:rsidRPr="00C3201A">
              <w:rPr>
                <w:rFonts w:ascii="Arial" w:eastAsia="Times New Roman" w:hAnsi="Arial" w:cs="Arial"/>
                <w:color w:val="000000"/>
                <w:sz w:val="21"/>
                <w:szCs w:val="21"/>
              </w:rPr>
              <w:br/>
              <w:t>- салфетки гигиенические,</w:t>
            </w:r>
            <w:r w:rsidRPr="00C3201A">
              <w:rPr>
                <w:rFonts w:ascii="Arial" w:eastAsia="Times New Roman" w:hAnsi="Arial" w:cs="Arial"/>
                <w:color w:val="000000"/>
                <w:sz w:val="21"/>
                <w:szCs w:val="21"/>
              </w:rPr>
              <w:br/>
              <w:t>- медицинское белье для медицинского</w:t>
            </w:r>
            <w:r w:rsidRPr="00C3201A">
              <w:rPr>
                <w:rFonts w:ascii="Arial" w:eastAsia="Times New Roman" w:hAnsi="Arial" w:cs="Arial"/>
                <w:color w:val="000000"/>
                <w:sz w:val="21"/>
                <w:szCs w:val="21"/>
              </w:rPr>
              <w:br/>
            </w:r>
            <w:r w:rsidRPr="00C3201A">
              <w:rPr>
                <w:rFonts w:ascii="Arial" w:eastAsia="Times New Roman" w:hAnsi="Arial" w:cs="Arial"/>
                <w:color w:val="000000"/>
                <w:sz w:val="21"/>
                <w:szCs w:val="21"/>
              </w:rPr>
              <w:lastRenderedPageBreak/>
              <w:t>персонала,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 перевязочные средства,</w:t>
            </w:r>
            <w:r w:rsidRPr="00C3201A">
              <w:rPr>
                <w:rFonts w:ascii="Arial" w:eastAsia="Times New Roman" w:hAnsi="Arial" w:cs="Arial"/>
                <w:color w:val="000000"/>
                <w:sz w:val="21"/>
                <w:szCs w:val="21"/>
              </w:rPr>
              <w:br/>
              <w:t>- слюноотсосы,</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 стаканы пластиковые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lastRenderedPageBreak/>
              <w:t>по требованию</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lastRenderedPageBreak/>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Камеры для хранения стерильных инструментов</w:t>
            </w:r>
            <w:r w:rsidRPr="00C3201A">
              <w:rPr>
                <w:rFonts w:ascii="Arial" w:eastAsia="Times New Roman" w:hAnsi="Arial" w:cs="Arial"/>
                <w:color w:val="000000"/>
                <w:sz w:val="21"/>
                <w:szCs w:val="21"/>
              </w:rPr>
              <w:br/>
              <w:t>(при отсутствии системы пакетирования)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 на кабинет</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Корцанг прямой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не менее 5 на кабинет</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Кресло стоматологическое при отсутствии в</w:t>
            </w:r>
            <w:r w:rsidRPr="00C3201A">
              <w:rPr>
                <w:rFonts w:ascii="Arial" w:eastAsia="Times New Roman" w:hAnsi="Arial" w:cs="Arial"/>
                <w:color w:val="000000"/>
                <w:sz w:val="21"/>
                <w:szCs w:val="21"/>
              </w:rPr>
              <w:br/>
              <w:t>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 на 2 должности</w:t>
            </w:r>
            <w:r w:rsidRPr="00C3201A">
              <w:rPr>
                <w:rFonts w:ascii="Arial" w:eastAsia="Times New Roman" w:hAnsi="Arial" w:cs="Arial"/>
                <w:color w:val="000000"/>
                <w:sz w:val="21"/>
                <w:szCs w:val="21"/>
              </w:rPr>
              <w:br/>
              <w:t>врача при</w:t>
            </w:r>
            <w:r w:rsidRPr="00C3201A">
              <w:rPr>
                <w:rFonts w:ascii="Arial" w:eastAsia="Times New Roman" w:hAnsi="Arial" w:cs="Arial"/>
                <w:color w:val="000000"/>
                <w:sz w:val="21"/>
                <w:szCs w:val="21"/>
              </w:rPr>
              <w:br/>
              <w:t>двухсменной работе</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Крючки хирургические, зубчатые разных</w:t>
            </w:r>
            <w:r w:rsidRPr="00C3201A">
              <w:rPr>
                <w:rFonts w:ascii="Arial" w:eastAsia="Times New Roman" w:hAnsi="Arial" w:cs="Arial"/>
                <w:color w:val="000000"/>
                <w:sz w:val="21"/>
                <w:szCs w:val="21"/>
              </w:rPr>
              <w:br/>
              <w:t>размеров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не менее 5 на</w:t>
            </w:r>
            <w:r w:rsidRPr="00C3201A">
              <w:rPr>
                <w:rFonts w:ascii="Arial" w:eastAsia="Times New Roman" w:hAnsi="Arial" w:cs="Arial"/>
                <w:color w:val="000000"/>
                <w:sz w:val="21"/>
                <w:szCs w:val="21"/>
              </w:rPr>
              <w:br/>
              <w:t>кабинет</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Кюрета хирургическая разных размеров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требованию не</w:t>
            </w:r>
            <w:r w:rsidRPr="00C3201A">
              <w:rPr>
                <w:rFonts w:ascii="Arial" w:eastAsia="Times New Roman" w:hAnsi="Arial" w:cs="Arial"/>
                <w:color w:val="000000"/>
                <w:sz w:val="21"/>
                <w:szCs w:val="21"/>
              </w:rPr>
              <w:br/>
              <w:t>менее 5</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Лампа (облучатель) бактерицидная для</w:t>
            </w:r>
            <w:r w:rsidRPr="00C3201A">
              <w:rPr>
                <w:rFonts w:ascii="Arial" w:eastAsia="Times New Roman" w:hAnsi="Arial" w:cs="Arial"/>
                <w:color w:val="000000"/>
                <w:sz w:val="21"/>
                <w:szCs w:val="21"/>
              </w:rPr>
              <w:br/>
              <w:t>помещений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требованию</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Лампа (облучатель) бактерицидная для</w:t>
            </w:r>
            <w:r w:rsidRPr="00C3201A">
              <w:rPr>
                <w:rFonts w:ascii="Arial" w:eastAsia="Times New Roman" w:hAnsi="Arial" w:cs="Arial"/>
                <w:color w:val="000000"/>
                <w:sz w:val="21"/>
                <w:szCs w:val="21"/>
              </w:rPr>
              <w:br/>
              <w:t>помещений передвижная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требованию</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Ложки хирургические (костные), разных</w:t>
            </w:r>
            <w:r w:rsidRPr="00C3201A">
              <w:rPr>
                <w:rFonts w:ascii="Arial" w:eastAsia="Times New Roman" w:hAnsi="Arial" w:cs="Arial"/>
                <w:color w:val="000000"/>
                <w:sz w:val="21"/>
                <w:szCs w:val="21"/>
              </w:rPr>
              <w:br/>
              <w:t>размеров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требованию не</w:t>
            </w:r>
            <w:r w:rsidRPr="00C3201A">
              <w:rPr>
                <w:rFonts w:ascii="Arial" w:eastAsia="Times New Roman" w:hAnsi="Arial" w:cs="Arial"/>
                <w:color w:val="000000"/>
                <w:sz w:val="21"/>
                <w:szCs w:val="21"/>
              </w:rPr>
              <w:br/>
              <w:t>менее 5 на рабочее</w:t>
            </w:r>
            <w:r w:rsidRPr="00C3201A">
              <w:rPr>
                <w:rFonts w:ascii="Arial" w:eastAsia="Times New Roman" w:hAnsi="Arial" w:cs="Arial"/>
                <w:color w:val="000000"/>
                <w:sz w:val="21"/>
                <w:szCs w:val="21"/>
              </w:rPr>
              <w:br/>
              <w:t>место врача</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Лупа бинокулярная для врача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требованию не</w:t>
            </w:r>
            <w:r w:rsidRPr="00C3201A">
              <w:rPr>
                <w:rFonts w:ascii="Arial" w:eastAsia="Times New Roman" w:hAnsi="Arial" w:cs="Arial"/>
                <w:color w:val="000000"/>
                <w:sz w:val="21"/>
                <w:szCs w:val="21"/>
              </w:rPr>
              <w:br/>
              <w:t>менее 1 на кабинет</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Машина упаковочная (аппарат для</w:t>
            </w:r>
            <w:r w:rsidRPr="00C3201A">
              <w:rPr>
                <w:rFonts w:ascii="Arial" w:eastAsia="Times New Roman" w:hAnsi="Arial" w:cs="Arial"/>
                <w:color w:val="000000"/>
                <w:sz w:val="21"/>
                <w:szCs w:val="21"/>
              </w:rPr>
              <w:br/>
              <w:t>предстерилизационной упаковки</w:t>
            </w:r>
            <w:r w:rsidRPr="00C3201A">
              <w:rPr>
                <w:rFonts w:ascii="Arial" w:eastAsia="Times New Roman" w:hAnsi="Arial" w:cs="Arial"/>
                <w:color w:val="000000"/>
                <w:sz w:val="21"/>
                <w:szCs w:val="21"/>
              </w:rPr>
              <w:br/>
              <w:t>инструментария) при отсутствии центральной</w:t>
            </w:r>
            <w:r w:rsidRPr="00C3201A">
              <w:rPr>
                <w:rFonts w:ascii="Arial" w:eastAsia="Times New Roman" w:hAnsi="Arial" w:cs="Arial"/>
                <w:color w:val="000000"/>
                <w:sz w:val="21"/>
                <w:szCs w:val="21"/>
              </w:rPr>
              <w:br/>
              <w:t>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 на отделение</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Место рабочее (комплект оборудования) для</w:t>
            </w:r>
            <w:r w:rsidRPr="00C3201A">
              <w:rPr>
                <w:rFonts w:ascii="Arial" w:eastAsia="Times New Roman" w:hAnsi="Arial" w:cs="Arial"/>
                <w:color w:val="000000"/>
                <w:sz w:val="21"/>
                <w:szCs w:val="21"/>
              </w:rPr>
              <w:br/>
              <w:t>врача-стоматолога: Установка стоматологическая (УС), включающая блок врача-стоматолога</w:t>
            </w:r>
            <w:r w:rsidRPr="00C3201A">
              <w:rPr>
                <w:rFonts w:ascii="Arial" w:eastAsia="Times New Roman" w:hAnsi="Arial" w:cs="Arial"/>
                <w:color w:val="000000"/>
                <w:sz w:val="21"/>
                <w:szCs w:val="21"/>
              </w:rPr>
              <w:br/>
              <w:t>(бормашина), кресло стоматологическое,</w:t>
            </w:r>
            <w:r w:rsidRPr="00C3201A">
              <w:rPr>
                <w:rFonts w:ascii="Arial" w:eastAsia="Times New Roman" w:hAnsi="Arial" w:cs="Arial"/>
                <w:color w:val="000000"/>
                <w:sz w:val="21"/>
                <w:szCs w:val="21"/>
              </w:rPr>
              <w:br/>
              <w:t>гидроблок стоматологический, светильник</w:t>
            </w:r>
            <w:r w:rsidRPr="00C3201A">
              <w:rPr>
                <w:rFonts w:ascii="Arial" w:eastAsia="Times New Roman" w:hAnsi="Arial" w:cs="Arial"/>
                <w:color w:val="000000"/>
                <w:sz w:val="21"/>
                <w:szCs w:val="21"/>
              </w:rPr>
              <w:br/>
              <w:t>операционный стоматологический (данные части могут быть закреплены на единой несущей станине либо крепиться взаимно либо раздельно к несущим конструкциям (стене, мебели)) или Место рабочее универсальное врача-стоматолога (МРУ), включающее УС, оснащенную турбиной, микромотором, диатермокоагулятором, ультразвуковым скалером, пылесосом, негатоскопом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 комплект на 2</w:t>
            </w:r>
            <w:r w:rsidRPr="00C3201A">
              <w:rPr>
                <w:rFonts w:ascii="Arial" w:eastAsia="Times New Roman" w:hAnsi="Arial" w:cs="Arial"/>
                <w:color w:val="000000"/>
                <w:sz w:val="21"/>
                <w:szCs w:val="21"/>
              </w:rPr>
              <w:br/>
              <w:t>врачебные должности</w:t>
            </w:r>
            <w:r w:rsidRPr="00C3201A">
              <w:rPr>
                <w:rFonts w:ascii="Arial" w:eastAsia="Times New Roman" w:hAnsi="Arial" w:cs="Arial"/>
                <w:color w:val="000000"/>
                <w:sz w:val="21"/>
                <w:szCs w:val="21"/>
              </w:rPr>
              <w:br/>
              <w:t>при двухсменном</w:t>
            </w:r>
            <w:r w:rsidRPr="00C3201A">
              <w:rPr>
                <w:rFonts w:ascii="Arial" w:eastAsia="Times New Roman" w:hAnsi="Arial" w:cs="Arial"/>
                <w:color w:val="000000"/>
                <w:sz w:val="21"/>
                <w:szCs w:val="21"/>
              </w:rPr>
              <w:br/>
              <w:t>рабочем дне</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Микромотор стоматологический с оптикой или</w:t>
            </w:r>
            <w:r w:rsidRPr="00C3201A">
              <w:rPr>
                <w:rFonts w:ascii="Arial" w:eastAsia="Times New Roman" w:hAnsi="Arial" w:cs="Arial"/>
                <w:color w:val="000000"/>
                <w:sz w:val="21"/>
                <w:szCs w:val="21"/>
              </w:rPr>
              <w:br/>
              <w:t>без оптики при отсутствии в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 на кабинет</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Набор аппаратов, инструментов,</w:t>
            </w:r>
            <w:r w:rsidRPr="00C3201A">
              <w:rPr>
                <w:rFonts w:ascii="Arial" w:eastAsia="Times New Roman" w:hAnsi="Arial" w:cs="Arial"/>
                <w:color w:val="000000"/>
                <w:sz w:val="21"/>
                <w:szCs w:val="21"/>
              </w:rPr>
              <w:br/>
              <w:t>медикаментов, методических материалов и</w:t>
            </w:r>
            <w:r w:rsidRPr="00C3201A">
              <w:rPr>
                <w:rFonts w:ascii="Arial" w:eastAsia="Times New Roman" w:hAnsi="Arial" w:cs="Arial"/>
                <w:color w:val="000000"/>
                <w:sz w:val="21"/>
                <w:szCs w:val="21"/>
              </w:rPr>
              <w:br/>
              <w:t>документов для оказания экстренной</w:t>
            </w:r>
            <w:r w:rsidRPr="00C3201A">
              <w:rPr>
                <w:rFonts w:ascii="Arial" w:eastAsia="Times New Roman" w:hAnsi="Arial" w:cs="Arial"/>
                <w:color w:val="000000"/>
                <w:sz w:val="21"/>
                <w:szCs w:val="21"/>
              </w:rPr>
              <w:br/>
              <w:t>медицинской помощи при состояниях,</w:t>
            </w:r>
            <w:r w:rsidRPr="00C3201A">
              <w:rPr>
                <w:rFonts w:ascii="Arial" w:eastAsia="Times New Roman" w:hAnsi="Arial" w:cs="Arial"/>
                <w:color w:val="000000"/>
                <w:sz w:val="21"/>
                <w:szCs w:val="21"/>
              </w:rPr>
              <w:br/>
              <w:t>угрожающих жизни (укладка-аптечка для</w:t>
            </w:r>
            <w:r w:rsidRPr="00C3201A">
              <w:rPr>
                <w:rFonts w:ascii="Arial" w:eastAsia="Times New Roman" w:hAnsi="Arial" w:cs="Arial"/>
                <w:color w:val="000000"/>
                <w:sz w:val="21"/>
                <w:szCs w:val="21"/>
              </w:rPr>
              <w:br/>
              <w:t>оказания экстренной помощи при</w:t>
            </w:r>
            <w:r w:rsidRPr="00C3201A">
              <w:rPr>
                <w:rFonts w:ascii="Arial" w:eastAsia="Times New Roman" w:hAnsi="Arial" w:cs="Arial"/>
                <w:color w:val="000000"/>
                <w:sz w:val="21"/>
                <w:szCs w:val="21"/>
              </w:rPr>
              <w:br/>
              <w:t>общесоматических осложнениях в условиях</w:t>
            </w:r>
            <w:r w:rsidRPr="00C3201A">
              <w:rPr>
                <w:rFonts w:ascii="Arial" w:eastAsia="Times New Roman" w:hAnsi="Arial" w:cs="Arial"/>
                <w:color w:val="000000"/>
                <w:sz w:val="21"/>
                <w:szCs w:val="21"/>
              </w:rPr>
              <w:br/>
            </w:r>
            <w:r w:rsidRPr="00C3201A">
              <w:rPr>
                <w:rFonts w:ascii="Arial" w:eastAsia="Times New Roman" w:hAnsi="Arial" w:cs="Arial"/>
                <w:color w:val="000000"/>
                <w:sz w:val="21"/>
                <w:szCs w:val="21"/>
              </w:rPr>
              <w:lastRenderedPageBreak/>
              <w:t>стоматологических кабинетов)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lastRenderedPageBreak/>
              <w:t>1 на кабинет</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lastRenderedPageBreak/>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Набор инструментов, игл и шовного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требованию не</w:t>
            </w:r>
            <w:r w:rsidRPr="00C3201A">
              <w:rPr>
                <w:rFonts w:ascii="Arial" w:eastAsia="Times New Roman" w:hAnsi="Arial" w:cs="Arial"/>
                <w:color w:val="000000"/>
                <w:sz w:val="21"/>
                <w:szCs w:val="21"/>
              </w:rPr>
              <w:br/>
              <w:t>менее двух видов</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Набор инструментов для осмотра рта</w:t>
            </w:r>
            <w:r w:rsidRPr="00C3201A">
              <w:rPr>
                <w:rFonts w:ascii="Arial" w:eastAsia="Times New Roman" w:hAnsi="Arial" w:cs="Arial"/>
                <w:color w:val="000000"/>
                <w:sz w:val="21"/>
                <w:szCs w:val="21"/>
              </w:rPr>
              <w:br/>
              <w:t>(базовый):</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 лоток медицинский стоматологический,</w:t>
            </w:r>
            <w:r w:rsidRPr="00C3201A">
              <w:rPr>
                <w:rFonts w:ascii="Arial" w:eastAsia="Times New Roman" w:hAnsi="Arial" w:cs="Arial"/>
                <w:color w:val="000000"/>
                <w:sz w:val="21"/>
                <w:szCs w:val="21"/>
              </w:rPr>
              <w:br/>
              <w:t>- зеркало стоматологическое,</w:t>
            </w:r>
            <w:r w:rsidRPr="00C3201A">
              <w:rPr>
                <w:rFonts w:ascii="Arial" w:eastAsia="Times New Roman" w:hAnsi="Arial" w:cs="Arial"/>
                <w:color w:val="000000"/>
                <w:sz w:val="21"/>
                <w:szCs w:val="21"/>
              </w:rPr>
              <w:br/>
              <w:t>- зонд стоматологический угловой,</w:t>
            </w:r>
            <w:r w:rsidRPr="00C3201A">
              <w:rPr>
                <w:rFonts w:ascii="Arial" w:eastAsia="Times New Roman" w:hAnsi="Arial" w:cs="Arial"/>
                <w:color w:val="000000"/>
                <w:sz w:val="21"/>
                <w:szCs w:val="21"/>
              </w:rPr>
              <w:br/>
              <w:t>- пинцет зубоврачебный,</w:t>
            </w:r>
            <w:r w:rsidRPr="00C3201A">
              <w:rPr>
                <w:rFonts w:ascii="Arial" w:eastAsia="Times New Roman" w:hAnsi="Arial" w:cs="Arial"/>
                <w:color w:val="000000"/>
                <w:sz w:val="21"/>
                <w:szCs w:val="21"/>
              </w:rPr>
              <w:br/>
              <w:t>- экскаваторы зубные,</w:t>
            </w:r>
            <w:r w:rsidRPr="00C3201A">
              <w:rPr>
                <w:rFonts w:ascii="Arial" w:eastAsia="Times New Roman" w:hAnsi="Arial" w:cs="Arial"/>
                <w:color w:val="000000"/>
                <w:sz w:val="21"/>
                <w:szCs w:val="21"/>
              </w:rPr>
              <w:br/>
              <w:t>- гладилка широкая двухсторонняя</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требованию</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Набор инструментов для трахеотомии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 на поликлинику</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Набор медикаментов для индивидуальной</w:t>
            </w:r>
            <w:r w:rsidRPr="00C3201A">
              <w:rPr>
                <w:rFonts w:ascii="Arial" w:eastAsia="Times New Roman" w:hAnsi="Arial" w:cs="Arial"/>
                <w:color w:val="000000"/>
                <w:sz w:val="21"/>
                <w:szCs w:val="21"/>
              </w:rPr>
              <w:br/>
              <w:t>профилактики парентеральных инфекций (аптечка</w:t>
            </w:r>
            <w:r w:rsidRPr="00C3201A">
              <w:rPr>
                <w:rFonts w:ascii="Arial" w:eastAsia="Times New Roman" w:hAnsi="Arial" w:cs="Arial"/>
                <w:color w:val="000000"/>
                <w:sz w:val="21"/>
                <w:szCs w:val="21"/>
              </w:rPr>
              <w:br/>
              <w:t>"анти-СПИД")</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 на кабинет</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Набор реактивов для контроля (индикаторы)</w:t>
            </w:r>
            <w:r w:rsidRPr="00C3201A">
              <w:rPr>
                <w:rFonts w:ascii="Arial" w:eastAsia="Times New Roman" w:hAnsi="Arial" w:cs="Arial"/>
                <w:color w:val="000000"/>
                <w:sz w:val="21"/>
                <w:szCs w:val="21"/>
              </w:rPr>
              <w:br/>
              <w:t>дезинфекции и стерилизации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требованию</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Наконечник механический прямой для</w:t>
            </w:r>
            <w:r w:rsidRPr="00C3201A">
              <w:rPr>
                <w:rFonts w:ascii="Arial" w:eastAsia="Times New Roman" w:hAnsi="Arial" w:cs="Arial"/>
                <w:color w:val="000000"/>
                <w:sz w:val="21"/>
                <w:szCs w:val="21"/>
              </w:rPr>
              <w:br/>
              <w:t>микромотора при отсутствии в комплекте МРУ и</w:t>
            </w:r>
            <w:r w:rsidRPr="00C3201A">
              <w:rPr>
                <w:rFonts w:ascii="Arial" w:eastAsia="Times New Roman" w:hAnsi="Arial" w:cs="Arial"/>
                <w:color w:val="000000"/>
                <w:sz w:val="21"/>
                <w:szCs w:val="21"/>
              </w:rPr>
              <w:br/>
              <w:t>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не менее 2 на</w:t>
            </w:r>
            <w:r w:rsidRPr="00C3201A">
              <w:rPr>
                <w:rFonts w:ascii="Arial" w:eastAsia="Times New Roman" w:hAnsi="Arial" w:cs="Arial"/>
                <w:color w:val="000000"/>
                <w:sz w:val="21"/>
                <w:szCs w:val="21"/>
              </w:rPr>
              <w:br/>
              <w:t>рабочее место</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Наконечник механический угловой для</w:t>
            </w:r>
            <w:r w:rsidRPr="00C3201A">
              <w:rPr>
                <w:rFonts w:ascii="Arial" w:eastAsia="Times New Roman" w:hAnsi="Arial" w:cs="Arial"/>
                <w:color w:val="000000"/>
                <w:sz w:val="21"/>
                <w:szCs w:val="21"/>
              </w:rPr>
              <w:br/>
              <w:t>микромотора при отсутствии в комплекте МРУ и</w:t>
            </w:r>
            <w:r w:rsidRPr="00C3201A">
              <w:rPr>
                <w:rFonts w:ascii="Arial" w:eastAsia="Times New Roman" w:hAnsi="Arial" w:cs="Arial"/>
                <w:color w:val="000000"/>
                <w:sz w:val="21"/>
                <w:szCs w:val="21"/>
              </w:rPr>
              <w:br/>
              <w:t>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не менее 2 на</w:t>
            </w:r>
            <w:r w:rsidRPr="00C3201A">
              <w:rPr>
                <w:rFonts w:ascii="Arial" w:eastAsia="Times New Roman" w:hAnsi="Arial" w:cs="Arial"/>
                <w:color w:val="000000"/>
                <w:sz w:val="21"/>
                <w:szCs w:val="21"/>
              </w:rPr>
              <w:br/>
              <w:t>рабочее место</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Негатоскоп при отсутствии в комплекте МРУ и</w:t>
            </w:r>
            <w:r w:rsidRPr="00C3201A">
              <w:rPr>
                <w:rFonts w:ascii="Arial" w:eastAsia="Times New Roman" w:hAnsi="Arial" w:cs="Arial"/>
                <w:color w:val="000000"/>
                <w:sz w:val="21"/>
                <w:szCs w:val="21"/>
              </w:rPr>
              <w:br/>
              <w:t>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 на кабинет</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Ножницы в 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требованию не</w:t>
            </w:r>
            <w:r w:rsidRPr="00C3201A">
              <w:rPr>
                <w:rFonts w:ascii="Arial" w:eastAsia="Times New Roman" w:hAnsi="Arial" w:cs="Arial"/>
                <w:color w:val="000000"/>
                <w:sz w:val="21"/>
                <w:szCs w:val="21"/>
              </w:rPr>
              <w:br/>
              <w:t>менее 5 на кабинет</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Отсасыватель слюны (стоматологический</w:t>
            </w:r>
            <w:r w:rsidRPr="00C3201A">
              <w:rPr>
                <w:rFonts w:ascii="Arial" w:eastAsia="Times New Roman" w:hAnsi="Arial" w:cs="Arial"/>
                <w:color w:val="000000"/>
                <w:sz w:val="21"/>
                <w:szCs w:val="21"/>
              </w:rPr>
              <w:br/>
              <w:t>слюноотсос) при отсутствии в комплекте МРУ и</w:t>
            </w:r>
            <w:r w:rsidRPr="00C3201A">
              <w:rPr>
                <w:rFonts w:ascii="Arial" w:eastAsia="Times New Roman" w:hAnsi="Arial" w:cs="Arial"/>
                <w:color w:val="000000"/>
                <w:sz w:val="21"/>
                <w:szCs w:val="21"/>
              </w:rPr>
              <w:br/>
              <w:t>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 на рабочее место</w:t>
            </w:r>
            <w:r w:rsidRPr="00C3201A">
              <w:rPr>
                <w:rFonts w:ascii="Arial" w:eastAsia="Times New Roman" w:hAnsi="Arial" w:cs="Arial"/>
                <w:color w:val="000000"/>
                <w:sz w:val="21"/>
                <w:szCs w:val="21"/>
              </w:rPr>
              <w:br/>
              <w:t>врача</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Очиститель ультразвуковой (устройство</w:t>
            </w:r>
            <w:r w:rsidRPr="00C3201A">
              <w:rPr>
                <w:rFonts w:ascii="Arial" w:eastAsia="Times New Roman" w:hAnsi="Arial" w:cs="Arial"/>
                <w:color w:val="000000"/>
                <w:sz w:val="21"/>
                <w:szCs w:val="21"/>
              </w:rPr>
              <w:br/>
              <w:t>ультразвуковой очистки и дезинфекции</w:t>
            </w:r>
            <w:r w:rsidRPr="00C3201A">
              <w:rPr>
                <w:rFonts w:ascii="Arial" w:eastAsia="Times New Roman" w:hAnsi="Arial" w:cs="Arial"/>
                <w:color w:val="000000"/>
                <w:sz w:val="21"/>
                <w:szCs w:val="21"/>
              </w:rPr>
              <w:br/>
              <w:t>инструментов и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 на кабинет</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Пинцеты анатомические разных размеров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требованию не</w:t>
            </w:r>
            <w:r w:rsidRPr="00C3201A">
              <w:rPr>
                <w:rFonts w:ascii="Arial" w:eastAsia="Times New Roman" w:hAnsi="Arial" w:cs="Arial"/>
                <w:color w:val="000000"/>
                <w:sz w:val="21"/>
                <w:szCs w:val="21"/>
              </w:rPr>
              <w:br/>
              <w:t>менее 5 на кабинет</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Прибор (установка) для утилизации шприцев и</w:t>
            </w:r>
            <w:r w:rsidRPr="00C3201A">
              <w:rPr>
                <w:rFonts w:ascii="Arial" w:eastAsia="Times New Roman" w:hAnsi="Arial" w:cs="Arial"/>
                <w:color w:val="000000"/>
                <w:sz w:val="21"/>
                <w:szCs w:val="21"/>
              </w:rPr>
              <w:br/>
              <w:t>игл при отсутствии централизованной</w:t>
            </w:r>
            <w:r w:rsidRPr="00C3201A">
              <w:rPr>
                <w:rFonts w:ascii="Arial" w:eastAsia="Times New Roman" w:hAnsi="Arial" w:cs="Arial"/>
                <w:color w:val="000000"/>
                <w:sz w:val="21"/>
                <w:szCs w:val="21"/>
              </w:rPr>
              <w:br/>
              <w:t>утилизации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требованию</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Программное обеспечение диагностического</w:t>
            </w:r>
            <w:r w:rsidRPr="00C3201A">
              <w:rPr>
                <w:rFonts w:ascii="Arial" w:eastAsia="Times New Roman" w:hAnsi="Arial" w:cs="Arial"/>
                <w:color w:val="000000"/>
                <w:sz w:val="21"/>
                <w:szCs w:val="21"/>
              </w:rPr>
              <w:br/>
              <w:t>процесса, видеоархива и ведения</w:t>
            </w:r>
            <w:r w:rsidRPr="00C3201A">
              <w:rPr>
                <w:rFonts w:ascii="Arial" w:eastAsia="Times New Roman" w:hAnsi="Arial" w:cs="Arial"/>
                <w:color w:val="000000"/>
                <w:sz w:val="21"/>
                <w:szCs w:val="21"/>
              </w:rPr>
              <w:br/>
              <w:t>компьютерной истории болезни, программа</w:t>
            </w:r>
            <w:r w:rsidRPr="00C3201A">
              <w:rPr>
                <w:rFonts w:ascii="Arial" w:eastAsia="Times New Roman" w:hAnsi="Arial" w:cs="Arial"/>
                <w:color w:val="000000"/>
                <w:sz w:val="21"/>
                <w:szCs w:val="21"/>
              </w:rPr>
              <w:br/>
              <w:t>учета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 на рабочее место</w:t>
            </w:r>
            <w:r w:rsidRPr="00C3201A">
              <w:rPr>
                <w:rFonts w:ascii="Arial" w:eastAsia="Times New Roman" w:hAnsi="Arial" w:cs="Arial"/>
                <w:color w:val="000000"/>
                <w:sz w:val="21"/>
                <w:szCs w:val="21"/>
              </w:rPr>
              <w:br/>
              <w:t>врача</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Расходные стоматологические материалы и</w:t>
            </w:r>
            <w:r w:rsidRPr="00C3201A">
              <w:rPr>
                <w:rFonts w:ascii="Arial" w:eastAsia="Times New Roman" w:hAnsi="Arial" w:cs="Arial"/>
                <w:color w:val="000000"/>
                <w:sz w:val="21"/>
                <w:szCs w:val="21"/>
              </w:rPr>
              <w:br/>
              <w:t>медикаментозные средства: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-лечебные,</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-анестетики,</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 антисептические препараты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требованию</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lastRenderedPageBreak/>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Радиовизиограф или рентген дентальный при</w:t>
            </w:r>
            <w:r w:rsidRPr="00C3201A">
              <w:rPr>
                <w:rFonts w:ascii="Arial" w:eastAsia="Times New Roman" w:hAnsi="Arial" w:cs="Arial"/>
                <w:color w:val="000000"/>
                <w:sz w:val="21"/>
                <w:szCs w:val="21"/>
              </w:rPr>
              <w:br/>
              <w:t>отсутствии рентген-кабинета или договора</w:t>
            </w:r>
            <w:r w:rsidRPr="00C3201A">
              <w:rPr>
                <w:rFonts w:ascii="Arial" w:eastAsia="Times New Roman" w:hAnsi="Arial" w:cs="Arial"/>
                <w:color w:val="000000"/>
                <w:sz w:val="21"/>
                <w:szCs w:val="21"/>
              </w:rPr>
              <w:br/>
              <w:t>на лучевую диагностику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 на отделение</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Распаторы стоматологические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требованию, не</w:t>
            </w:r>
            <w:r w:rsidRPr="00C3201A">
              <w:rPr>
                <w:rFonts w:ascii="Arial" w:eastAsia="Times New Roman" w:hAnsi="Arial" w:cs="Arial"/>
                <w:color w:val="000000"/>
                <w:sz w:val="21"/>
                <w:szCs w:val="21"/>
              </w:rPr>
              <w:br/>
              <w:t>менее 2</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Светильник стоматологический</w:t>
            </w:r>
            <w:r w:rsidRPr="00C3201A">
              <w:rPr>
                <w:rFonts w:ascii="Arial" w:eastAsia="Times New Roman" w:hAnsi="Arial" w:cs="Arial"/>
                <w:color w:val="000000"/>
                <w:sz w:val="21"/>
                <w:szCs w:val="21"/>
              </w:rPr>
              <w:br/>
              <w:t>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 на рабочее место</w:t>
            </w:r>
            <w:r w:rsidRPr="00C3201A">
              <w:rPr>
                <w:rFonts w:ascii="Arial" w:eastAsia="Times New Roman" w:hAnsi="Arial" w:cs="Arial"/>
                <w:color w:val="000000"/>
                <w:sz w:val="21"/>
                <w:szCs w:val="21"/>
              </w:rPr>
              <w:br/>
              <w:t>врача</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Система индивидуального кондиционирования</w:t>
            </w:r>
            <w:r w:rsidRPr="00C3201A">
              <w:rPr>
                <w:rFonts w:ascii="Arial" w:eastAsia="Times New Roman" w:hAnsi="Arial" w:cs="Arial"/>
                <w:color w:val="000000"/>
                <w:sz w:val="21"/>
                <w:szCs w:val="21"/>
              </w:rPr>
              <w:br/>
              <w:t>и увлажнения воздуха в лечебных помещениях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согласно СанПиНа</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Скальпели (держатели) и одноразовые лезвия</w:t>
            </w:r>
            <w:r w:rsidRPr="00C3201A">
              <w:rPr>
                <w:rFonts w:ascii="Arial" w:eastAsia="Times New Roman" w:hAnsi="Arial" w:cs="Arial"/>
                <w:color w:val="000000"/>
                <w:sz w:val="21"/>
                <w:szCs w:val="21"/>
              </w:rPr>
              <w:br/>
              <w:t>в 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не менее 3</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Средства индивидуальной защиты от</w:t>
            </w:r>
            <w:r w:rsidRPr="00C3201A">
              <w:rPr>
                <w:rFonts w:ascii="Arial" w:eastAsia="Times New Roman" w:hAnsi="Arial" w:cs="Arial"/>
                <w:color w:val="000000"/>
                <w:sz w:val="21"/>
                <w:szCs w:val="21"/>
              </w:rPr>
              <w:br/>
              <w:t>ионизирующего излучения при наличии источника</w:t>
            </w:r>
            <w:r w:rsidRPr="00C3201A">
              <w:rPr>
                <w:rFonts w:ascii="Arial" w:eastAsia="Times New Roman" w:hAnsi="Arial" w:cs="Arial"/>
                <w:color w:val="000000"/>
                <w:sz w:val="21"/>
                <w:szCs w:val="21"/>
              </w:rPr>
              <w:br/>
              <w:t>излучения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требованию в</w:t>
            </w:r>
            <w:r w:rsidRPr="00C3201A">
              <w:rPr>
                <w:rFonts w:ascii="Arial" w:eastAsia="Times New Roman" w:hAnsi="Arial" w:cs="Arial"/>
                <w:color w:val="000000"/>
                <w:sz w:val="21"/>
                <w:szCs w:val="21"/>
              </w:rPr>
              <w:br/>
              <w:t>соответствии с СанПиН</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Средства и емкости-контейнеры для</w:t>
            </w:r>
            <w:r w:rsidRPr="00C3201A">
              <w:rPr>
                <w:rFonts w:ascii="Arial" w:eastAsia="Times New Roman" w:hAnsi="Arial" w:cs="Arial"/>
                <w:color w:val="000000"/>
                <w:sz w:val="21"/>
                <w:szCs w:val="21"/>
              </w:rPr>
              <w:br/>
              <w:t>дезинфекции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требованию</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Стерилизатор суховоздушный при отсутствии</w:t>
            </w:r>
            <w:r w:rsidRPr="00C3201A">
              <w:rPr>
                <w:rFonts w:ascii="Arial" w:eastAsia="Times New Roman" w:hAnsi="Arial" w:cs="Arial"/>
                <w:color w:val="000000"/>
                <w:sz w:val="21"/>
                <w:szCs w:val="21"/>
              </w:rPr>
              <w:br/>
              <w:t>центральной 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 на кабинет</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Стол письменный для врача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 на рабочее место врача</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Столик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 на рабочее место</w:t>
            </w:r>
            <w:r w:rsidRPr="00C3201A">
              <w:rPr>
                <w:rFonts w:ascii="Arial" w:eastAsia="Times New Roman" w:hAnsi="Arial" w:cs="Arial"/>
                <w:color w:val="000000"/>
                <w:sz w:val="21"/>
                <w:szCs w:val="21"/>
              </w:rPr>
              <w:br/>
              <w:t>врача</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Стул для ассистента врача при отсутствии в</w:t>
            </w:r>
            <w:r w:rsidRPr="00C3201A">
              <w:rPr>
                <w:rFonts w:ascii="Arial" w:eastAsia="Times New Roman" w:hAnsi="Arial" w:cs="Arial"/>
                <w:color w:val="000000"/>
                <w:sz w:val="21"/>
                <w:szCs w:val="21"/>
              </w:rPr>
              <w:br/>
              <w:t>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 на рабочее место</w:t>
            </w:r>
            <w:r w:rsidRPr="00C3201A">
              <w:rPr>
                <w:rFonts w:ascii="Arial" w:eastAsia="Times New Roman" w:hAnsi="Arial" w:cs="Arial"/>
                <w:color w:val="000000"/>
                <w:sz w:val="21"/>
                <w:szCs w:val="21"/>
              </w:rPr>
              <w:br/>
              <w:t>ассистента</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Стул для врача-стоматолога при отсутствии в</w:t>
            </w:r>
            <w:r w:rsidRPr="00C3201A">
              <w:rPr>
                <w:rFonts w:ascii="Arial" w:eastAsia="Times New Roman" w:hAnsi="Arial" w:cs="Arial"/>
                <w:color w:val="000000"/>
                <w:sz w:val="21"/>
                <w:szCs w:val="21"/>
              </w:rPr>
              <w:br/>
              <w:t>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 на рабочее место</w:t>
            </w:r>
            <w:r w:rsidRPr="00C3201A">
              <w:rPr>
                <w:rFonts w:ascii="Arial" w:eastAsia="Times New Roman" w:hAnsi="Arial" w:cs="Arial"/>
                <w:color w:val="000000"/>
                <w:sz w:val="21"/>
                <w:szCs w:val="21"/>
              </w:rPr>
              <w:br/>
              <w:t>врача</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Шкаф медицинский для хранения расходных</w:t>
            </w:r>
            <w:r w:rsidRPr="00C3201A">
              <w:rPr>
                <w:rFonts w:ascii="Arial" w:eastAsia="Times New Roman" w:hAnsi="Arial" w:cs="Arial"/>
                <w:color w:val="000000"/>
                <w:sz w:val="21"/>
                <w:szCs w:val="21"/>
              </w:rPr>
              <w:br/>
              <w:t>материалов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не менее 1 на кабинет</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Шкаф медицинский для медикаментов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не менее 1 на кабинет</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Шкаф для медицинской одежды и белья</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требованию</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Штатив медицинский для длительных инфузионных вливаний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1 на кабинет</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Щипцы стоматологические для удаления зубов и</w:t>
            </w:r>
            <w:r w:rsidRPr="00C3201A">
              <w:rPr>
                <w:rFonts w:ascii="Arial" w:eastAsia="Times New Roman" w:hAnsi="Arial" w:cs="Arial"/>
                <w:color w:val="000000"/>
                <w:sz w:val="21"/>
                <w:szCs w:val="21"/>
              </w:rPr>
              <w:br/>
              <w:t>корней зубов на верхней и нижней челюстях в</w:t>
            </w:r>
            <w:r w:rsidRPr="00C3201A">
              <w:rPr>
                <w:rFonts w:ascii="Arial" w:eastAsia="Times New Roman" w:hAnsi="Arial" w:cs="Arial"/>
                <w:color w:val="000000"/>
                <w:sz w:val="21"/>
                <w:szCs w:val="21"/>
              </w:rPr>
              <w:br/>
              <w:t>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требованию, не</w:t>
            </w:r>
            <w:r w:rsidRPr="00C3201A">
              <w:rPr>
                <w:rFonts w:ascii="Arial" w:eastAsia="Times New Roman" w:hAnsi="Arial" w:cs="Arial"/>
                <w:color w:val="000000"/>
                <w:sz w:val="21"/>
                <w:szCs w:val="21"/>
              </w:rPr>
              <w:br/>
              <w:t>менее 25 на рабочее</w:t>
            </w:r>
            <w:r w:rsidRPr="00C3201A">
              <w:rPr>
                <w:rFonts w:ascii="Arial" w:eastAsia="Times New Roman" w:hAnsi="Arial" w:cs="Arial"/>
                <w:color w:val="000000"/>
                <w:sz w:val="21"/>
                <w:szCs w:val="21"/>
              </w:rPr>
              <w:br/>
              <w:t>место врача</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Щитки защитные (от механического повреждения</w:t>
            </w:r>
            <w:r w:rsidRPr="00C3201A">
              <w:rPr>
                <w:rFonts w:ascii="Arial" w:eastAsia="Times New Roman" w:hAnsi="Arial" w:cs="Arial"/>
                <w:color w:val="000000"/>
                <w:sz w:val="21"/>
                <w:szCs w:val="21"/>
              </w:rPr>
              <w:br/>
              <w:t>глаз) для врача и ассистента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требованию не</w:t>
            </w:r>
            <w:r w:rsidRPr="00C3201A">
              <w:rPr>
                <w:rFonts w:ascii="Arial" w:eastAsia="Times New Roman" w:hAnsi="Arial" w:cs="Arial"/>
                <w:color w:val="000000"/>
                <w:sz w:val="21"/>
                <w:szCs w:val="21"/>
              </w:rPr>
              <w:br/>
              <w:t>менее 2</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Элеваторы стоматологические для удаления</w:t>
            </w:r>
            <w:r w:rsidRPr="00C3201A">
              <w:rPr>
                <w:rFonts w:ascii="Arial" w:eastAsia="Times New Roman" w:hAnsi="Arial" w:cs="Arial"/>
                <w:color w:val="000000"/>
                <w:sz w:val="21"/>
                <w:szCs w:val="21"/>
              </w:rPr>
              <w:br/>
              <w:t>корней зубов на верхней и нижней челюстях в</w:t>
            </w:r>
            <w:r w:rsidRPr="00C3201A">
              <w:rPr>
                <w:rFonts w:ascii="Arial" w:eastAsia="Times New Roman" w:hAnsi="Arial" w:cs="Arial"/>
                <w:color w:val="000000"/>
                <w:sz w:val="21"/>
                <w:szCs w:val="21"/>
              </w:rPr>
              <w:br/>
              <w:t>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 требованию, не</w:t>
            </w:r>
            <w:r w:rsidRPr="00C3201A">
              <w:rPr>
                <w:rFonts w:ascii="Arial" w:eastAsia="Times New Roman" w:hAnsi="Arial" w:cs="Arial"/>
                <w:color w:val="000000"/>
                <w:sz w:val="21"/>
                <w:szCs w:val="21"/>
              </w:rPr>
              <w:br/>
              <w:t>менее 15 на рабочее</w:t>
            </w:r>
            <w:r w:rsidRPr="00C3201A">
              <w:rPr>
                <w:rFonts w:ascii="Arial" w:eastAsia="Times New Roman" w:hAnsi="Arial" w:cs="Arial"/>
                <w:color w:val="000000"/>
                <w:sz w:val="21"/>
                <w:szCs w:val="21"/>
              </w:rPr>
              <w:br/>
              <w:t>место врача</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Наборы диагностические для проведения</w:t>
            </w:r>
            <w:r w:rsidRPr="00C3201A">
              <w:rPr>
                <w:rFonts w:ascii="Arial" w:eastAsia="Times New Roman" w:hAnsi="Arial" w:cs="Arial"/>
                <w:color w:val="000000"/>
                <w:sz w:val="21"/>
                <w:szCs w:val="21"/>
              </w:rPr>
              <w:br/>
              <w:t>тестов на выявление новообразований</w:t>
            </w:r>
            <w:r w:rsidRPr="00C3201A">
              <w:rPr>
                <w:rFonts w:ascii="Arial" w:eastAsia="Times New Roman" w:hAnsi="Arial" w:cs="Arial"/>
                <w:color w:val="000000"/>
                <w:sz w:val="21"/>
                <w:szCs w:val="21"/>
              </w:rPr>
              <w:br/>
              <w:t>(скрининг) и контроля за лечением</w:t>
            </w:r>
            <w:r w:rsidRPr="00C3201A">
              <w:rPr>
                <w:rFonts w:ascii="Arial" w:eastAsia="Times New Roman" w:hAnsi="Arial" w:cs="Arial"/>
                <w:color w:val="000000"/>
                <w:sz w:val="21"/>
                <w:szCs w:val="21"/>
              </w:rPr>
              <w:br/>
              <w:t>новообразований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не менее 1 на кабинет</w:t>
            </w:r>
          </w:p>
        </w:tc>
      </w:tr>
    </w:tbl>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 </w:t>
      </w:r>
    </w:p>
    <w:p w:rsidR="00C3201A" w:rsidRPr="00C3201A" w:rsidRDefault="00C3201A" w:rsidP="00C3201A">
      <w:pPr>
        <w:spacing w:after="150" w:line="240" w:lineRule="auto"/>
        <w:jc w:val="center"/>
        <w:outlineLvl w:val="2"/>
        <w:rPr>
          <w:rFonts w:ascii="Arial" w:eastAsia="Times New Roman" w:hAnsi="Arial" w:cs="Arial"/>
          <w:b/>
          <w:bCs/>
          <w:color w:val="904030"/>
          <w:sz w:val="23"/>
          <w:szCs w:val="23"/>
        </w:rPr>
      </w:pPr>
      <w:r w:rsidRPr="00C3201A">
        <w:rPr>
          <w:rFonts w:ascii="Arial" w:eastAsia="Times New Roman" w:hAnsi="Arial" w:cs="Arial"/>
          <w:b/>
          <w:bCs/>
          <w:color w:val="904030"/>
          <w:sz w:val="23"/>
          <w:szCs w:val="23"/>
        </w:rPr>
        <w:t>Приложение 2</w:t>
      </w:r>
    </w:p>
    <w:p w:rsidR="00C3201A" w:rsidRPr="00C3201A" w:rsidRDefault="00C3201A" w:rsidP="00C3201A">
      <w:pPr>
        <w:spacing w:after="150" w:line="240" w:lineRule="auto"/>
        <w:jc w:val="center"/>
        <w:outlineLvl w:val="1"/>
        <w:rPr>
          <w:rFonts w:ascii="Arial" w:eastAsia="Times New Roman" w:hAnsi="Arial" w:cs="Arial"/>
          <w:b/>
          <w:bCs/>
          <w:color w:val="A00000"/>
          <w:sz w:val="27"/>
          <w:szCs w:val="27"/>
        </w:rPr>
      </w:pPr>
      <w:r w:rsidRPr="00C3201A">
        <w:rPr>
          <w:rFonts w:ascii="Arial" w:eastAsia="Times New Roman" w:hAnsi="Arial" w:cs="Arial"/>
          <w:b/>
          <w:bCs/>
          <w:color w:val="A00000"/>
          <w:sz w:val="27"/>
          <w:szCs w:val="27"/>
        </w:rPr>
        <w:lastRenderedPageBreak/>
        <w:t>Алгоритм проведения операции вскрытия подслизистого очага воспаления (рассечение)</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Под проводниковой и инфильтрационной анестезий (в некоторых случаях достаточно инфильтрационной анестезии) вскрывают очаг воспаления линейным разрезом до зуба в месте наибольшего выбухания инфильтрата длиною 1, 5 см. Зажимом «москит» разводят края раны, промывают раствором антисептиков и вводят йодоформную турунду.</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Послеоперационный уход:</w:t>
      </w:r>
    </w:p>
    <w:p w:rsidR="00C3201A" w:rsidRPr="00C3201A" w:rsidRDefault="00C3201A" w:rsidP="00C3201A">
      <w:pPr>
        <w:numPr>
          <w:ilvl w:val="0"/>
          <w:numId w:val="10"/>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антибиотики (у ослабленных больных с низкой реактивностью организма, при тяжелом течении заболевания);</w:t>
      </w:r>
    </w:p>
    <w:p w:rsidR="00C3201A" w:rsidRPr="00C3201A" w:rsidRDefault="00C3201A" w:rsidP="00C3201A">
      <w:pPr>
        <w:numPr>
          <w:ilvl w:val="0"/>
          <w:numId w:val="10"/>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нестероидные противовоспалительные препараты;</w:t>
      </w:r>
    </w:p>
    <w:p w:rsidR="00C3201A" w:rsidRPr="00C3201A" w:rsidRDefault="00C3201A" w:rsidP="00C3201A">
      <w:pPr>
        <w:numPr>
          <w:ilvl w:val="0"/>
          <w:numId w:val="10"/>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антигистаминные препараты;</w:t>
      </w:r>
    </w:p>
    <w:p w:rsidR="00C3201A" w:rsidRPr="00C3201A" w:rsidRDefault="00C3201A" w:rsidP="00C3201A">
      <w:pPr>
        <w:numPr>
          <w:ilvl w:val="0"/>
          <w:numId w:val="10"/>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антисептические ротовые ванночки;</w:t>
      </w:r>
    </w:p>
    <w:p w:rsidR="00C3201A" w:rsidRPr="00C3201A" w:rsidRDefault="00C3201A" w:rsidP="00C3201A">
      <w:pPr>
        <w:numPr>
          <w:ilvl w:val="0"/>
          <w:numId w:val="10"/>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 день хирургического вмешательства воздержаться на 2-3 часа от приема пищи, избегать перегрева организма и воспаленной области, ограничить физические нагрузки;</w:t>
      </w:r>
    </w:p>
    <w:p w:rsidR="00C3201A" w:rsidRPr="00C3201A" w:rsidRDefault="00C3201A" w:rsidP="00C3201A">
      <w:pPr>
        <w:numPr>
          <w:ilvl w:val="0"/>
          <w:numId w:val="10"/>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соблюдать гигиену рта.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i/>
          <w:iCs/>
          <w:color w:val="000000"/>
          <w:sz w:val="21"/>
        </w:rPr>
        <w:t>Алгоритм проведения операции иссечения нависающего края десны «капюшона»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Иссечение капюшона целесообразно проводить в отсутствие острых воспалительных явлений. При острых воспалительных явлениях в области нижнего третьего моляра лечение заключается в создании максимального оттока гноя из-под капюшона путем промывания промежутка между нависающей слизистой оболочкой и коронкой зуба антисептическими растворами. Иссечение капюшона производят через 2-3 дня после стихания острых явлений. Зуб сохраняют при правильном расположении в кости и прорезывание его после лечебных мероприятий не вызывает сомнений.</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Основные этапы иссечения капюшона:</w:t>
      </w:r>
    </w:p>
    <w:p w:rsidR="00C3201A" w:rsidRPr="00C3201A" w:rsidRDefault="00C3201A" w:rsidP="00C3201A">
      <w:pPr>
        <w:numPr>
          <w:ilvl w:val="0"/>
          <w:numId w:val="11"/>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Медикаментозная обработка операционного поля антисептическим раствором.</w:t>
      </w:r>
    </w:p>
    <w:p w:rsidR="00C3201A" w:rsidRPr="00C3201A" w:rsidRDefault="00C3201A" w:rsidP="00C3201A">
      <w:pPr>
        <w:numPr>
          <w:ilvl w:val="0"/>
          <w:numId w:val="11"/>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Обезболивание (как правило, это местная анестезия).</w:t>
      </w:r>
    </w:p>
    <w:p w:rsidR="00C3201A" w:rsidRPr="00C3201A" w:rsidRDefault="00C3201A" w:rsidP="00C3201A">
      <w:pPr>
        <w:numPr>
          <w:ilvl w:val="0"/>
          <w:numId w:val="11"/>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b/>
          <w:bCs/>
          <w:color w:val="000000"/>
          <w:sz w:val="21"/>
        </w:rPr>
        <w:t>Иссечение П-образного участка слизистой оболочки, покрывающей коронку нижнего третьего моляра.</w:t>
      </w:r>
    </w:p>
    <w:p w:rsidR="00C3201A" w:rsidRPr="00C3201A" w:rsidRDefault="00C3201A" w:rsidP="00C3201A">
      <w:pPr>
        <w:numPr>
          <w:ilvl w:val="0"/>
          <w:numId w:val="11"/>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b/>
          <w:bCs/>
          <w:color w:val="000000"/>
          <w:sz w:val="21"/>
        </w:rPr>
        <w:t>Гемостаз.</w:t>
      </w:r>
    </w:p>
    <w:p w:rsidR="00C3201A" w:rsidRPr="00C3201A" w:rsidRDefault="00C3201A" w:rsidP="00C3201A">
      <w:pPr>
        <w:numPr>
          <w:ilvl w:val="0"/>
          <w:numId w:val="11"/>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Послеоперационный уход:</w:t>
      </w:r>
    </w:p>
    <w:p w:rsidR="00C3201A" w:rsidRPr="00C3201A" w:rsidRDefault="00C3201A" w:rsidP="00C3201A">
      <w:pPr>
        <w:numPr>
          <w:ilvl w:val="0"/>
          <w:numId w:val="12"/>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воздержаться от приема пищи в течение 2-3 часов после операции;</w:t>
      </w:r>
    </w:p>
    <w:p w:rsidR="00C3201A" w:rsidRPr="00C3201A" w:rsidRDefault="00C3201A" w:rsidP="00C3201A">
      <w:pPr>
        <w:numPr>
          <w:ilvl w:val="0"/>
          <w:numId w:val="12"/>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не принимать горячую ванну, не посещать сауну в день операции, избегать перегревания организма;</w:t>
      </w:r>
    </w:p>
    <w:p w:rsidR="00C3201A" w:rsidRPr="00C3201A" w:rsidRDefault="00C3201A" w:rsidP="00C3201A">
      <w:pPr>
        <w:numPr>
          <w:ilvl w:val="0"/>
          <w:numId w:val="12"/>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ограничить физические нагрузки;</w:t>
      </w:r>
    </w:p>
    <w:p w:rsidR="00C3201A" w:rsidRPr="00C3201A" w:rsidRDefault="00C3201A" w:rsidP="00C3201A">
      <w:pPr>
        <w:numPr>
          <w:ilvl w:val="0"/>
          <w:numId w:val="12"/>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не прикладывать согревающие компрессы;</w:t>
      </w:r>
    </w:p>
    <w:p w:rsidR="00C3201A" w:rsidRPr="00C3201A" w:rsidRDefault="00C3201A" w:rsidP="00C3201A">
      <w:pPr>
        <w:numPr>
          <w:ilvl w:val="0"/>
          <w:numId w:val="12"/>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воздержаться от приема алкоголя и курения;</w:t>
      </w:r>
    </w:p>
    <w:p w:rsidR="00C3201A" w:rsidRPr="00C3201A" w:rsidRDefault="00C3201A" w:rsidP="00C3201A">
      <w:pPr>
        <w:numPr>
          <w:ilvl w:val="0"/>
          <w:numId w:val="12"/>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ротовые ванночки с антисептическим раствором 3 раза в день по 3-5 минут;</w:t>
      </w:r>
    </w:p>
    <w:p w:rsidR="00C3201A" w:rsidRPr="00C3201A" w:rsidRDefault="00C3201A" w:rsidP="00C3201A">
      <w:pPr>
        <w:numPr>
          <w:ilvl w:val="0"/>
          <w:numId w:val="12"/>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медикаментозное лечение: через трое суток для ускорения заживления можно использовать кератопластические препараты;</w:t>
      </w:r>
    </w:p>
    <w:p w:rsidR="00C3201A" w:rsidRPr="00C3201A" w:rsidRDefault="00C3201A" w:rsidP="00C3201A">
      <w:pPr>
        <w:numPr>
          <w:ilvl w:val="0"/>
          <w:numId w:val="12"/>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при возникновении припухлости, сильной боли или других необычных ощущений обязательно обратиться в клинику для осмотра ранее назначенного времени.</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i/>
          <w:iCs/>
          <w:color w:val="000000"/>
          <w:sz w:val="21"/>
        </w:rPr>
        <w:t>Алгоритм проведения операции удаления причинного зуба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Под проводниковой (мандибулярной или торусальной) и инфильтрационной анестезией в ретромолярной ямке над нижним третьим моляром до середины второго моляра делают разрез, который продляют вниз до переходной складки, после чего отслаивают с помощью распатора слизисто-надкостничный лоскут. Если коронка зуба видна из кости, то удаляют с помощью прямого элеватора или щипцов.</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 xml:space="preserve">Если зуб находится в толще кости, то с помощью бормашины (на малых оборотах с охлаждающим стерильным физиологическим раствором), снимают костную ткань над зубом, </w:t>
      </w:r>
      <w:r w:rsidRPr="00C3201A">
        <w:rPr>
          <w:rFonts w:ascii="Arial" w:eastAsia="Times New Roman" w:hAnsi="Arial" w:cs="Arial"/>
          <w:color w:val="000000"/>
          <w:sz w:val="21"/>
          <w:szCs w:val="21"/>
        </w:rPr>
        <w:lastRenderedPageBreak/>
        <w:t>затем удаляют с помощью прямого элеватора. Если зуб находится в горизонтальном положении, то отпиливают коронку зуба от его корней, а затем прямым элеватором извлекают из альвеолы последовательно частями.</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С помощью фрезы сглаживают края лунки. Проводят ревизию мягких тканей десны с иссечением патологических тканей.</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Слизисто-надкостничный лоскут мобилизуют, укладывают на место и ушивают узловыми, сближающими швами.</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 </w:t>
      </w:r>
    </w:p>
    <w:p w:rsidR="00C3201A" w:rsidRPr="00C3201A" w:rsidRDefault="00C3201A" w:rsidP="00C3201A">
      <w:pPr>
        <w:spacing w:after="150" w:line="240" w:lineRule="auto"/>
        <w:jc w:val="center"/>
        <w:outlineLvl w:val="2"/>
        <w:rPr>
          <w:rFonts w:ascii="Arial" w:eastAsia="Times New Roman" w:hAnsi="Arial" w:cs="Arial"/>
          <w:b/>
          <w:bCs/>
          <w:color w:val="904030"/>
          <w:sz w:val="23"/>
          <w:szCs w:val="23"/>
        </w:rPr>
      </w:pPr>
      <w:r w:rsidRPr="00C3201A">
        <w:rPr>
          <w:rFonts w:ascii="Arial" w:eastAsia="Times New Roman" w:hAnsi="Arial" w:cs="Arial"/>
          <w:b/>
          <w:bCs/>
          <w:color w:val="904030"/>
          <w:sz w:val="23"/>
          <w:szCs w:val="23"/>
        </w:rPr>
        <w:t>Приложение 3</w:t>
      </w:r>
    </w:p>
    <w:p w:rsidR="00C3201A" w:rsidRPr="00C3201A" w:rsidRDefault="00C3201A" w:rsidP="00C3201A">
      <w:pPr>
        <w:spacing w:after="150" w:line="240" w:lineRule="auto"/>
        <w:jc w:val="center"/>
        <w:outlineLvl w:val="1"/>
        <w:rPr>
          <w:rFonts w:ascii="Arial" w:eastAsia="Times New Roman" w:hAnsi="Arial" w:cs="Arial"/>
          <w:b/>
          <w:bCs/>
          <w:color w:val="A00000"/>
          <w:sz w:val="27"/>
          <w:szCs w:val="27"/>
        </w:rPr>
      </w:pPr>
      <w:r w:rsidRPr="00C3201A">
        <w:rPr>
          <w:rFonts w:ascii="Arial" w:eastAsia="Times New Roman" w:hAnsi="Arial" w:cs="Arial"/>
          <w:b/>
          <w:bCs/>
          <w:color w:val="A00000"/>
          <w:sz w:val="27"/>
          <w:szCs w:val="27"/>
        </w:rPr>
        <w:t>Информированное добровольное согласие на виды медицинских вмешательств, включенных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(Приказ Министерства здравоохранения РФ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 от 20 декабря 2012 г. N№ 1177н)</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Я, ____________________________________________________________________________</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(Ф.И.О. гражданина)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«_______» _______________ г. рождения,</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зарегистрированный по адресу: __________________________________________________</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(адрес места жительства гражданина либо законного представителя)</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даю информированное добровольное согласие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утвержденный приказом Министерства здравоохранения и социального развития Российской Федерации от 23 апреля 2012 г. N 390н (далее - Перечень), для получения первичной медико-санитарной помощи / получения первичной медико-санитарной помощи лицом, законным представителем которого я являюсь (ненужное зачеркнуть) в</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_______________________________________________________________________.</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(полное наименование медицинской организации)</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Медицинским работником _________________________________________________</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(должность, Ф.И.О. медицинского работника)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в доступной для меня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Мне разъяснено, что я имею право отказаться от одного или нескольких видов медицинских вмешательств, включенных в Перечень, или потребовать его (их) прекращения, за исключением случаев,</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предусмотренных частью 9 статьи 20 Федерального закона от 21 ноября 2011 г. N 323-ФЗ "Об основах охраны здоровья граждан в Российской Федерации". Сведения о выбранных мною лицах, которым в соответствии с пунктом 5 части 5 статьи 19 Федерального закона "Об основах охраны здоровья граждан в Российской Федерации" от 21 ноября 2011 г. N 323-ФЗ может быть передана информация о состоянии моего здоровья или состоянии лица, законным представителем которого я являюсь (ненужное зачеркнуть)</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lastRenderedPageBreak/>
        <w:t>________________________________________________________________________</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(Ф.И.О. гражданина, контактный телефон)</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__________ _____________________________________________________________</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(подпись) (Ф.И.О. гражданина или законного представителя гражданина)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__________ _____________________________________________________________</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(подпись) (Ф.И.О. медицинского работника)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«_______» _______________________________________ г.</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(дата оформления)</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w:t>
      </w:r>
    </w:p>
    <w:p w:rsidR="00C3201A" w:rsidRPr="00C3201A" w:rsidRDefault="00C3201A" w:rsidP="00C3201A">
      <w:pPr>
        <w:numPr>
          <w:ilvl w:val="0"/>
          <w:numId w:val="13"/>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Опрос, в том числе выявление жалоб, сбор анамнеза.</w:t>
      </w:r>
    </w:p>
    <w:p w:rsidR="00C3201A" w:rsidRPr="00C3201A" w:rsidRDefault="00C3201A" w:rsidP="00C3201A">
      <w:pPr>
        <w:numPr>
          <w:ilvl w:val="0"/>
          <w:numId w:val="13"/>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Осмотр, в том числе пальпация, перкуссия, аускультация, риноскопия, фарингоскопия, непрямая ларингоскопия, вагинальное исследование (для женщин), ректальное исследование.</w:t>
      </w:r>
    </w:p>
    <w:p w:rsidR="00C3201A" w:rsidRPr="00C3201A" w:rsidRDefault="00C3201A" w:rsidP="00C3201A">
      <w:pPr>
        <w:numPr>
          <w:ilvl w:val="0"/>
          <w:numId w:val="13"/>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Антропометрические исследования.</w:t>
      </w:r>
    </w:p>
    <w:p w:rsidR="00C3201A" w:rsidRPr="00C3201A" w:rsidRDefault="00C3201A" w:rsidP="00C3201A">
      <w:pPr>
        <w:numPr>
          <w:ilvl w:val="0"/>
          <w:numId w:val="13"/>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Термометрия.</w:t>
      </w:r>
    </w:p>
    <w:p w:rsidR="00C3201A" w:rsidRPr="00C3201A" w:rsidRDefault="00C3201A" w:rsidP="00C3201A">
      <w:pPr>
        <w:numPr>
          <w:ilvl w:val="0"/>
          <w:numId w:val="13"/>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Тонометрия.</w:t>
      </w:r>
    </w:p>
    <w:p w:rsidR="00C3201A" w:rsidRPr="00C3201A" w:rsidRDefault="00C3201A" w:rsidP="00C3201A">
      <w:pPr>
        <w:numPr>
          <w:ilvl w:val="0"/>
          <w:numId w:val="13"/>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Неинвазивные исследования органа зрения и зрительных функций.</w:t>
      </w:r>
    </w:p>
    <w:p w:rsidR="00C3201A" w:rsidRPr="00C3201A" w:rsidRDefault="00C3201A" w:rsidP="00C3201A">
      <w:pPr>
        <w:numPr>
          <w:ilvl w:val="0"/>
          <w:numId w:val="13"/>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Неинвазивные исследования органа слуха и слуховых функций.</w:t>
      </w:r>
    </w:p>
    <w:p w:rsidR="00C3201A" w:rsidRPr="00C3201A" w:rsidRDefault="00C3201A" w:rsidP="00C3201A">
      <w:pPr>
        <w:numPr>
          <w:ilvl w:val="0"/>
          <w:numId w:val="13"/>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Исследование функций нервной системы (чувствительной и двигательной сферы).</w:t>
      </w:r>
    </w:p>
    <w:p w:rsidR="00C3201A" w:rsidRPr="00C3201A" w:rsidRDefault="00C3201A" w:rsidP="00C3201A">
      <w:pPr>
        <w:numPr>
          <w:ilvl w:val="0"/>
          <w:numId w:val="13"/>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Лабораторные методы обследования, в том числе клинические, биохимические, бактериологические, вирусологические, иммунологические.</w:t>
      </w:r>
    </w:p>
    <w:p w:rsidR="00C3201A" w:rsidRPr="00C3201A" w:rsidRDefault="00C3201A" w:rsidP="00C3201A">
      <w:pPr>
        <w:numPr>
          <w:ilvl w:val="0"/>
          <w:numId w:val="13"/>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Функциональные методы обследования, в том числе электрокардиогафия, суточное мониторирование артериального давления, суточное мониторирование электрокардиограммы, спирография, пневмотахометрия, пикфлуометрия, рэоэнцефалография, электроэнцефалография, кардиотокография (для беременных).</w:t>
      </w:r>
    </w:p>
    <w:p w:rsidR="00C3201A" w:rsidRPr="00C3201A" w:rsidRDefault="00C3201A" w:rsidP="00C3201A">
      <w:pPr>
        <w:numPr>
          <w:ilvl w:val="0"/>
          <w:numId w:val="13"/>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Рентгенологические методы обследования, в том числе флюорография (для лиц старше 15 лет) и рентгенография, ультразвуковые исследования, допплерографические исследования.</w:t>
      </w:r>
    </w:p>
    <w:p w:rsidR="00C3201A" w:rsidRPr="00C3201A" w:rsidRDefault="00C3201A" w:rsidP="00C3201A">
      <w:pPr>
        <w:numPr>
          <w:ilvl w:val="0"/>
          <w:numId w:val="13"/>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Введение лекарственных препаратов по назначению врача, в том числе внутримышечно, внутривенно, подкожно, внутрикожно.</w:t>
      </w:r>
    </w:p>
    <w:p w:rsidR="00C3201A" w:rsidRPr="00C3201A" w:rsidRDefault="00C3201A" w:rsidP="00C3201A">
      <w:pPr>
        <w:numPr>
          <w:ilvl w:val="0"/>
          <w:numId w:val="13"/>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Медицинский массаж.</w:t>
      </w:r>
    </w:p>
    <w:p w:rsidR="00C3201A" w:rsidRPr="00C3201A" w:rsidRDefault="00C3201A" w:rsidP="00C3201A">
      <w:pPr>
        <w:numPr>
          <w:ilvl w:val="0"/>
          <w:numId w:val="13"/>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Лечебная физкультура.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Форма информированного добровольного согласия пациента на ______________________(приложение к медицинской карте №________________)</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b/>
          <w:bCs/>
          <w:color w:val="000000"/>
          <w:sz w:val="21"/>
        </w:rPr>
        <w:t>вид медицинского вмешательства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Пациент (законный представитель пациента) информирован о результатах обследования, диагнозе, о цели медицинского вмешательства и его последствиях, применяемых и альтернативных методах лечения, предполагаемых результатах лечения, ознакомлен с комплексным планом лечения, который может меняться в процессе лечения, предупрежден о возможных осложнениях во время и после лечения и дает добровольное согласие на медицинское вмешательство.</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При этом пациент понимает, что несоблюдение указаний (рекомендаций) врача, в том числе назначенного режима лечения, может снизить качество оказываемой медицинской помощи. Повлечь за собой невозможность её завершения в срок или отрицательно сказаться на состоянии его здоровья.</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ФИО пациента (законный представитель пациента)_____________</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ФИО врача _____________</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«________»_______________________20_________г.</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lastRenderedPageBreak/>
        <w:t> </w:t>
      </w:r>
    </w:p>
    <w:p w:rsidR="00C3201A" w:rsidRPr="00C3201A" w:rsidRDefault="00C3201A" w:rsidP="00C3201A">
      <w:pPr>
        <w:spacing w:after="150" w:line="240" w:lineRule="auto"/>
        <w:jc w:val="center"/>
        <w:outlineLvl w:val="2"/>
        <w:rPr>
          <w:rFonts w:ascii="Arial" w:eastAsia="Times New Roman" w:hAnsi="Arial" w:cs="Arial"/>
          <w:b/>
          <w:bCs/>
          <w:color w:val="904030"/>
          <w:sz w:val="23"/>
          <w:szCs w:val="23"/>
        </w:rPr>
      </w:pPr>
      <w:r w:rsidRPr="00C3201A">
        <w:rPr>
          <w:rFonts w:ascii="Arial" w:eastAsia="Times New Roman" w:hAnsi="Arial" w:cs="Arial"/>
          <w:b/>
          <w:bCs/>
          <w:color w:val="904030"/>
          <w:sz w:val="23"/>
          <w:szCs w:val="23"/>
        </w:rPr>
        <w:t>Приложение 4</w:t>
      </w:r>
    </w:p>
    <w:p w:rsidR="00C3201A" w:rsidRPr="00C3201A" w:rsidRDefault="00C3201A" w:rsidP="00C3201A">
      <w:pPr>
        <w:spacing w:after="150" w:line="240" w:lineRule="auto"/>
        <w:jc w:val="center"/>
        <w:outlineLvl w:val="1"/>
        <w:rPr>
          <w:rFonts w:ascii="Arial" w:eastAsia="Times New Roman" w:hAnsi="Arial" w:cs="Arial"/>
          <w:b/>
          <w:bCs/>
          <w:color w:val="A00000"/>
          <w:sz w:val="27"/>
          <w:szCs w:val="27"/>
        </w:rPr>
      </w:pPr>
      <w:r w:rsidRPr="00C3201A">
        <w:rPr>
          <w:rFonts w:ascii="Arial" w:eastAsia="Times New Roman" w:hAnsi="Arial" w:cs="Arial"/>
          <w:b/>
          <w:bCs/>
          <w:color w:val="A00000"/>
          <w:sz w:val="27"/>
          <w:szCs w:val="27"/>
        </w:rPr>
        <w:t>КАРТА ПАЦИЕНТА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История болезни № _____________</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Наименование учреждения __________________________________________</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Дата: начало наблюдения_____________окончание наблюдения___________</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Ф.И.О._______________________________________ возраст _____________</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Диагноз основной _______________________________________________</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_______________________________________________________________ Сопутствующие</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заболевания:______________________________________</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_______________________________________________________________</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Модель пациента:__________________________________________________</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Объем оказанной нелекарственной медицинской помощи:______</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342"/>
        <w:gridCol w:w="6153"/>
        <w:gridCol w:w="2010"/>
      </w:tblGrid>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Кратность выполнения</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Сбор анамнеза и жалоб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Визуальное исследование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Пальпация органов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В01.064.001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Прием (осмотр, консультация) врача-стоматолога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Определение степени открывания рта и ограничения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А02.07.007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Перкуссия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A06.07.003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Прицельная внутриротовая контактная рентгенография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A06.07.004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Ортопантомография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A06.07.010</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Радиовизиография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A06.30.002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Описание и интерпретация рентгенографических изображений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Исследование пародонтальных карманов с помощью пародонтологического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bl>
    <w:p w:rsidR="00C3201A" w:rsidRPr="00C3201A" w:rsidRDefault="00C3201A" w:rsidP="00C3201A">
      <w:pPr>
        <w:spacing w:after="0" w:line="240" w:lineRule="auto"/>
        <w:rPr>
          <w:rFonts w:ascii="Times New Roman" w:eastAsia="Times New Roman" w:hAnsi="Times New Roman" w:cs="Times New Roman"/>
          <w:vanish/>
          <w:sz w:val="24"/>
          <w:szCs w:val="24"/>
        </w:rPr>
      </w:pP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750"/>
        <w:gridCol w:w="5874"/>
        <w:gridCol w:w="1881"/>
      </w:tblGrid>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xml:space="preserve">Кратность </w:t>
            </w:r>
            <w:r w:rsidRPr="00C3201A">
              <w:rPr>
                <w:rFonts w:ascii="Arial" w:eastAsia="Times New Roman" w:hAnsi="Arial" w:cs="Arial"/>
                <w:color w:val="000000"/>
                <w:sz w:val="21"/>
                <w:szCs w:val="21"/>
              </w:rPr>
              <w:lastRenderedPageBreak/>
              <w:t>выполнения</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lastRenderedPageBreak/>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Обучение гигиене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Наложение повязки при операциях на органах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А16.01.004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Хирургическая обработка раны или инфицированной ткани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A16.07.001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Удаление зуба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А16.07.024</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Операция удаления непрорезавшегося, дистопированного или сверхкомплектного зуба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А16.07.058</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Лечение перикоронита (промывание, рассечение или иссечение капюшона)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А17.07.001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Электрофорез лекарственных препаратов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А17.07.003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Диатермокоагуляция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А17.07.005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Магнитотерапия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А17.07.007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Дарсонвализация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А17.07.008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Флюктуоризация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А17.07.009</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Воздействие электрическими полями (КВЧ)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А17.07.010</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Воздействие токами надтональной частоты</w:t>
            </w:r>
            <w:r w:rsidRPr="00C3201A">
              <w:rPr>
                <w:rFonts w:ascii="Arial" w:eastAsia="Times New Roman" w:hAnsi="Arial" w:cs="Arial"/>
                <w:color w:val="000000"/>
                <w:sz w:val="21"/>
                <w:szCs w:val="21"/>
              </w:rPr>
              <w:br/>
              <w:t>(ультратонотерапия)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А17.07.011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Воздействие токами ультравысокой частоты</w:t>
            </w:r>
            <w:r w:rsidRPr="00C3201A">
              <w:rPr>
                <w:rFonts w:ascii="Arial" w:eastAsia="Times New Roman" w:hAnsi="Arial" w:cs="Arial"/>
                <w:color w:val="000000"/>
                <w:sz w:val="21"/>
                <w:szCs w:val="21"/>
              </w:rPr>
              <w:br/>
              <w:t>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А17.07.012</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Ультравысокочастотная индуктотермия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А17.07.013</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Воздействие магнитными полями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Осмотр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А11.07.011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Инъекционное введение лекарственных средств в челюстно-лицевую область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А16.07.011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Вскрытие подслизистого или поднадкостничного очага воспаления (рассечение капюшона)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bl>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Лекарственная помощь (указать применяемый препарат):</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Осложнения лекарственной терапии (указать проявления):</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lastRenderedPageBreak/>
        <w:t>Наименование препарата, их вызвавшего:</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Исход (по классификатору исходов):</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Информация о пациенте передана в учреждение, мониторирующее Протокол:</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(название учреждения) (дата)</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612"/>
        <w:gridCol w:w="4073"/>
        <w:gridCol w:w="1101"/>
        <w:gridCol w:w="1089"/>
        <w:gridCol w:w="1630"/>
      </w:tblGrid>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Полнота выполнения обязательного перечня немедикаментозной помощи</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да 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ПРИМЕЧАНИЕ</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Выполнение сроков оказания медицинских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да 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Полнота выполнения обязательного перечня лекарственного ассортимента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да 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Соответствие лечения требованиям протокола по срокам/продолжительности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да 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Комментарии:</w:t>
            </w:r>
          </w:p>
        </w:tc>
      </w:tr>
      <w:tr w:rsidR="00C3201A" w:rsidRPr="00C3201A" w:rsidTr="00C3201A">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vMerge/>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ЗАКЛЮЧЕНИЕ</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vMerge/>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vMerge/>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vMerge/>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vMerge/>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vMerge/>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(дата)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(подпись)</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vMerge/>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bl>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Подпись лица, ответственного за мониторирование протокола в медицинском учреждении:</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 </w:t>
      </w:r>
    </w:p>
    <w:p w:rsidR="00C3201A" w:rsidRPr="00C3201A" w:rsidRDefault="00C3201A" w:rsidP="00C3201A">
      <w:pPr>
        <w:spacing w:after="150" w:line="240" w:lineRule="auto"/>
        <w:jc w:val="center"/>
        <w:outlineLvl w:val="2"/>
        <w:rPr>
          <w:rFonts w:ascii="Arial" w:eastAsia="Times New Roman" w:hAnsi="Arial" w:cs="Arial"/>
          <w:b/>
          <w:bCs/>
          <w:color w:val="904030"/>
          <w:sz w:val="23"/>
          <w:szCs w:val="23"/>
        </w:rPr>
      </w:pPr>
      <w:r w:rsidRPr="00C3201A">
        <w:rPr>
          <w:rFonts w:ascii="Arial" w:eastAsia="Times New Roman" w:hAnsi="Arial" w:cs="Arial"/>
          <w:b/>
          <w:bCs/>
          <w:color w:val="904030"/>
          <w:sz w:val="23"/>
          <w:szCs w:val="23"/>
        </w:rPr>
        <w:t>Приложение 5</w:t>
      </w:r>
    </w:p>
    <w:p w:rsidR="00C3201A" w:rsidRPr="00C3201A" w:rsidRDefault="00C3201A" w:rsidP="00C3201A">
      <w:pPr>
        <w:spacing w:after="150" w:line="240" w:lineRule="auto"/>
        <w:jc w:val="center"/>
        <w:outlineLvl w:val="1"/>
        <w:rPr>
          <w:rFonts w:ascii="Arial" w:eastAsia="Times New Roman" w:hAnsi="Arial" w:cs="Arial"/>
          <w:b/>
          <w:bCs/>
          <w:color w:val="A00000"/>
          <w:sz w:val="27"/>
          <w:szCs w:val="27"/>
        </w:rPr>
      </w:pPr>
      <w:r w:rsidRPr="00C3201A">
        <w:rPr>
          <w:rFonts w:ascii="Arial" w:eastAsia="Times New Roman" w:hAnsi="Arial" w:cs="Arial"/>
          <w:b/>
          <w:bCs/>
          <w:color w:val="A00000"/>
          <w:sz w:val="27"/>
          <w:szCs w:val="27"/>
        </w:rPr>
        <w:t>Критерии оценки качества оказания медицинской помощи</w:t>
      </w:r>
      <w:r w:rsidRPr="00C3201A">
        <w:rPr>
          <w:rFonts w:ascii="Arial" w:eastAsia="Times New Roman" w:hAnsi="Arial" w:cs="Arial"/>
          <w:b/>
          <w:bCs/>
          <w:color w:val="A00000"/>
          <w:sz w:val="27"/>
          <w:szCs w:val="27"/>
        </w:rPr>
        <w:br/>
        <w:t>к Клиническим рекомендациям (протоколам лечения) «Перикоронит»</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26"/>
        <w:gridCol w:w="8254"/>
        <w:gridCol w:w="410"/>
        <w:gridCol w:w="515"/>
      </w:tblGrid>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b/>
                <w:bCs/>
                <w:color w:val="000000"/>
                <w:sz w:val="21"/>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b/>
                <w:bCs/>
                <w:color w:val="000000"/>
                <w:sz w:val="21"/>
              </w:rPr>
              <w:t>Событийные (смысловые, содержательные, процессные) критерии качества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Проводилось ли при постановки диагноза: сбор жалоб и анамнеза, визуальный осмотр, пальпация ЧЛО, перкуссия зубов, определение прикуса, пародонтальных и индексов гигиены, степени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Нет</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Соответствует ли план лечения поставленному диагнозу</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Нет</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Проводились ли мероприятия по устранению факторов, обусловивших возникновение заболевания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Нет</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Обучение гигиене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Нет</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b/>
                <w:bCs/>
                <w:color w:val="000000"/>
                <w:sz w:val="21"/>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b/>
                <w:bCs/>
                <w:color w:val="000000"/>
                <w:sz w:val="21"/>
              </w:rPr>
              <w:t>Временные критерии качества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Отсутствие осложнений после хирургических вмешательств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Нет</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Динамическое наблюдение каждые полгода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Нет</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Профилактическая гигиена рта 2 раза в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Нет</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b/>
                <w:bCs/>
                <w:color w:val="000000"/>
                <w:sz w:val="21"/>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b/>
                <w:bCs/>
                <w:color w:val="000000"/>
                <w:sz w:val="21"/>
              </w:rPr>
              <w:t>Результативные критерии качества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Восстановление функций зубочелюстной системы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Нет</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Улучшение качества жизни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Нет</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b/>
                <w:bCs/>
                <w:color w:val="000000"/>
                <w:sz w:val="21"/>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b/>
                <w:bCs/>
                <w:color w:val="000000"/>
                <w:sz w:val="21"/>
              </w:rPr>
              <w:t>Правильность и полнота заполнения медицинской документации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r>
      <w:tr w:rsidR="00C3201A" w:rsidRPr="00C3201A" w:rsidTr="00C3201A">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Правильность и полнота заполнения медицинской документации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201A" w:rsidRPr="00C3201A" w:rsidRDefault="00C3201A" w:rsidP="00C3201A">
            <w:pPr>
              <w:spacing w:after="0"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Нет</w:t>
            </w:r>
          </w:p>
        </w:tc>
      </w:tr>
    </w:tbl>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 </w:t>
      </w:r>
    </w:p>
    <w:p w:rsidR="00C3201A" w:rsidRPr="00C3201A" w:rsidRDefault="00C3201A" w:rsidP="00C3201A">
      <w:pPr>
        <w:spacing w:after="150" w:line="240" w:lineRule="auto"/>
        <w:jc w:val="center"/>
        <w:outlineLvl w:val="2"/>
        <w:rPr>
          <w:rFonts w:ascii="Arial" w:eastAsia="Times New Roman" w:hAnsi="Arial" w:cs="Arial"/>
          <w:b/>
          <w:bCs/>
          <w:color w:val="904030"/>
          <w:sz w:val="23"/>
          <w:szCs w:val="23"/>
        </w:rPr>
      </w:pPr>
      <w:r w:rsidRPr="00C3201A">
        <w:rPr>
          <w:rFonts w:ascii="Arial" w:eastAsia="Times New Roman" w:hAnsi="Arial" w:cs="Arial"/>
          <w:b/>
          <w:bCs/>
          <w:color w:val="904030"/>
          <w:sz w:val="23"/>
          <w:szCs w:val="23"/>
        </w:rPr>
        <w:t>Приложение 6</w:t>
      </w:r>
    </w:p>
    <w:p w:rsidR="00C3201A" w:rsidRPr="00C3201A" w:rsidRDefault="00C3201A" w:rsidP="00C3201A">
      <w:pPr>
        <w:spacing w:after="150" w:line="240" w:lineRule="auto"/>
        <w:jc w:val="center"/>
        <w:outlineLvl w:val="1"/>
        <w:rPr>
          <w:rFonts w:ascii="Arial" w:eastAsia="Times New Roman" w:hAnsi="Arial" w:cs="Arial"/>
          <w:b/>
          <w:bCs/>
          <w:color w:val="A00000"/>
          <w:sz w:val="27"/>
          <w:szCs w:val="27"/>
        </w:rPr>
      </w:pPr>
      <w:r w:rsidRPr="00C3201A">
        <w:rPr>
          <w:rFonts w:ascii="Arial" w:eastAsia="Times New Roman" w:hAnsi="Arial" w:cs="Arial"/>
          <w:b/>
          <w:bCs/>
          <w:color w:val="A00000"/>
          <w:sz w:val="27"/>
          <w:szCs w:val="27"/>
        </w:rPr>
        <w:t>Анкета пациента</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ФИО__________________________________________ Дата заполнения</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Как Вы оцениваете Ваше общее самочувствие на сегодняшний день?</w:t>
      </w:r>
    </w:p>
    <w:p w:rsidR="00C3201A" w:rsidRPr="00C3201A" w:rsidRDefault="00C3201A" w:rsidP="00C3201A">
      <w:pPr>
        <w:spacing w:after="120" w:line="240" w:lineRule="atLeast"/>
        <w:rPr>
          <w:rFonts w:ascii="Arial" w:eastAsia="Times New Roman" w:hAnsi="Arial" w:cs="Arial"/>
          <w:color w:val="000000"/>
          <w:sz w:val="21"/>
          <w:szCs w:val="21"/>
        </w:rPr>
      </w:pPr>
      <w:r w:rsidRPr="00C3201A">
        <w:rPr>
          <w:rFonts w:ascii="Arial" w:eastAsia="Times New Roman" w:hAnsi="Arial" w:cs="Arial"/>
          <w:color w:val="000000"/>
          <w:sz w:val="21"/>
          <w:szCs w:val="21"/>
        </w:rPr>
        <w:t>Отметьте, пожалуйста, на шкале значение, соответствующее состоянию Вашего здоровья.</w:t>
      </w:r>
    </w:p>
    <w:p w:rsidR="00C3201A" w:rsidRPr="00C3201A" w:rsidRDefault="00C3201A" w:rsidP="00C3201A">
      <w:pPr>
        <w:spacing w:after="150" w:line="240" w:lineRule="auto"/>
        <w:outlineLvl w:val="2"/>
        <w:rPr>
          <w:rFonts w:ascii="Arial" w:eastAsia="Times New Roman" w:hAnsi="Arial" w:cs="Arial"/>
          <w:b/>
          <w:bCs/>
          <w:color w:val="904030"/>
          <w:sz w:val="23"/>
          <w:szCs w:val="23"/>
        </w:rPr>
      </w:pPr>
      <w:r w:rsidRPr="00C3201A">
        <w:rPr>
          <w:rFonts w:ascii="Arial" w:eastAsia="Times New Roman" w:hAnsi="Arial" w:cs="Arial"/>
          <w:b/>
          <w:bCs/>
          <w:color w:val="904030"/>
          <w:sz w:val="23"/>
          <w:szCs w:val="23"/>
        </w:rPr>
        <w:t> </w:t>
      </w:r>
    </w:p>
    <w:p w:rsidR="00C3201A" w:rsidRPr="00C3201A" w:rsidRDefault="00C3201A" w:rsidP="00C3201A">
      <w:pPr>
        <w:spacing w:after="150" w:line="240" w:lineRule="auto"/>
        <w:outlineLvl w:val="2"/>
        <w:rPr>
          <w:rFonts w:ascii="Arial" w:eastAsia="Times New Roman" w:hAnsi="Arial" w:cs="Arial"/>
          <w:b/>
          <w:bCs/>
          <w:color w:val="904030"/>
          <w:sz w:val="23"/>
          <w:szCs w:val="23"/>
        </w:rPr>
      </w:pPr>
      <w:r w:rsidRPr="00C3201A">
        <w:rPr>
          <w:rFonts w:ascii="Arial" w:eastAsia="Times New Roman" w:hAnsi="Arial" w:cs="Arial"/>
          <w:b/>
          <w:bCs/>
          <w:color w:val="904030"/>
          <w:sz w:val="23"/>
          <w:szCs w:val="23"/>
        </w:rPr>
        <w:t>Список использованной литературы:</w:t>
      </w:r>
    </w:p>
    <w:p w:rsidR="00C3201A" w:rsidRPr="00C3201A" w:rsidRDefault="00C3201A" w:rsidP="00C3201A">
      <w:pPr>
        <w:numPr>
          <w:ilvl w:val="0"/>
          <w:numId w:val="14"/>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Артюшкевич А.С. Воспалительные заболевания и травмы челюстно-лицевой области. Минск, Беларусь, 2001 г.</w:t>
      </w:r>
    </w:p>
    <w:p w:rsidR="00C3201A" w:rsidRPr="00C3201A" w:rsidRDefault="00C3201A" w:rsidP="00C3201A">
      <w:pPr>
        <w:numPr>
          <w:ilvl w:val="0"/>
          <w:numId w:val="14"/>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Аснина С.А. Сравнительная характеристика послеоперационного течения у больных после удаления ретенированных третьих моляров/ С.А. Аснина, Н.В.Шишкова, Л.Г. Мазур, Н.М. Лазарихина, А.Ю. Дробышев// Стоматология для всех/-2015.-№3.-C.24-26.</w:t>
      </w:r>
    </w:p>
    <w:p w:rsidR="00C3201A" w:rsidRPr="00C3201A" w:rsidRDefault="00C3201A" w:rsidP="00C3201A">
      <w:pPr>
        <w:numPr>
          <w:ilvl w:val="0"/>
          <w:numId w:val="14"/>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Афанасьев А.А. Хирургическая стоматология/В.В. Афанасьев.-Изд-во «ГЭОТАР-МЕДИА», 2015.-880с.11ё</w:t>
      </w:r>
    </w:p>
    <w:p w:rsidR="00C3201A" w:rsidRPr="00C3201A" w:rsidRDefault="00C3201A" w:rsidP="00C3201A">
      <w:pPr>
        <w:numPr>
          <w:ilvl w:val="0"/>
          <w:numId w:val="14"/>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В.М. Безрукова, Т. Г. Робустова Руководство по хирургической стоматологии и челюстно-лицевой хирургии, том 1. Москва, «Медицина», 2000 г.</w:t>
      </w:r>
    </w:p>
    <w:p w:rsidR="00C3201A" w:rsidRPr="00C3201A" w:rsidRDefault="00C3201A" w:rsidP="00C3201A">
      <w:pPr>
        <w:numPr>
          <w:ilvl w:val="0"/>
          <w:numId w:val="14"/>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Васильев Г.А., Робустова Т. Г. Хирургическая стоматология.-1981.</w:t>
      </w:r>
    </w:p>
    <w:p w:rsidR="00C3201A" w:rsidRPr="00C3201A" w:rsidRDefault="00C3201A" w:rsidP="00C3201A">
      <w:pPr>
        <w:numPr>
          <w:ilvl w:val="0"/>
          <w:numId w:val="14"/>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Кулаков А.А., Робустова Т.Г., Неробеев А.И. Хирургическая стоматология и челюстно-лицевая хирургия: национальное руководство.-2010.</w:t>
      </w:r>
    </w:p>
    <w:p w:rsidR="00C3201A" w:rsidRPr="00C3201A" w:rsidRDefault="00C3201A" w:rsidP="00C3201A">
      <w:pPr>
        <w:numPr>
          <w:ilvl w:val="0"/>
          <w:numId w:val="14"/>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Леус П.А., Горегляд А.А., Чудакова И.О. Заболевание зубов и полости рта.-1998.</w:t>
      </w:r>
    </w:p>
    <w:p w:rsidR="00C3201A" w:rsidRPr="00C3201A" w:rsidRDefault="00C3201A" w:rsidP="00C3201A">
      <w:pPr>
        <w:numPr>
          <w:ilvl w:val="0"/>
          <w:numId w:val="14"/>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Нагих, А.В. Эффективность электрохирургии в лечении перикоронита и гиперпластических образований слизистой оболочки полости рта: дисс. …канд. Мед. наук: 14.00.21 / Нагих А.В.- Омск, 2007.- 124 с.</w:t>
      </w:r>
    </w:p>
    <w:p w:rsidR="00C3201A" w:rsidRPr="00C3201A" w:rsidRDefault="00C3201A" w:rsidP="00C3201A">
      <w:pPr>
        <w:numPr>
          <w:ilvl w:val="0"/>
          <w:numId w:val="14"/>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Национальный стандарт РФ ГОСТ Р 56034-2014"Клинические рекомендации (протоколы лечения). Общие положения"(утв. приказом Федерального агентства по техническому регулированию и метрологии Российской Федерации от 04.06.2014 г. N 503-ст).-М:Стандартформ, 2014.-17с.</w:t>
      </w:r>
    </w:p>
    <w:p w:rsidR="00C3201A" w:rsidRPr="00C3201A" w:rsidRDefault="00C3201A" w:rsidP="00C3201A">
      <w:pPr>
        <w:numPr>
          <w:ilvl w:val="0"/>
          <w:numId w:val="14"/>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Постановление Правительства Российской Федерации «О программе государственных гарантий бесплатного оказания гражданам медицинской помощи на 2013 год и на плановый период 2014 и 2015 годов» от 26.10.2012 г. № 1074.</w:t>
      </w:r>
    </w:p>
    <w:p w:rsidR="00C3201A" w:rsidRPr="00C3201A" w:rsidRDefault="00C3201A" w:rsidP="00C3201A">
      <w:pPr>
        <w:numPr>
          <w:ilvl w:val="0"/>
          <w:numId w:val="14"/>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Постановление Правительства Российской Федерации «О мерах по стабилизации и развитию здравоохранения и медицинской науки в Российской Федерации» от 05.ноября 1997 г. № 1387 (Собрание законодательства Российской Федерации, 1997, № 46, ст. 5312).</w:t>
      </w:r>
    </w:p>
    <w:p w:rsidR="00C3201A" w:rsidRPr="00C3201A" w:rsidRDefault="00C3201A" w:rsidP="00C3201A">
      <w:pPr>
        <w:numPr>
          <w:ilvl w:val="0"/>
          <w:numId w:val="14"/>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Приказ Миинздравсоцразвития России «Об утверждении Порядка оказания медицинской помощи взрослому населению при стоматологических заболеваниях» от 07.12.2011 г.№1496н.</w:t>
      </w:r>
    </w:p>
    <w:p w:rsidR="00C3201A" w:rsidRPr="00C3201A" w:rsidRDefault="00C3201A" w:rsidP="00C3201A">
      <w:pPr>
        <w:numPr>
          <w:ilvl w:val="0"/>
          <w:numId w:val="14"/>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Приказ Минздравсоцразвития России «Об утверждении номенклатуры медицинских услуг» от 27. декабря 2011 г. № 1664н.</w:t>
      </w:r>
    </w:p>
    <w:p w:rsidR="00C3201A" w:rsidRPr="00C3201A" w:rsidRDefault="00C3201A" w:rsidP="00C3201A">
      <w:pPr>
        <w:numPr>
          <w:ilvl w:val="0"/>
          <w:numId w:val="14"/>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Робустова Т.Г. Хирургическая стоматология.-2001.</w:t>
      </w:r>
    </w:p>
    <w:p w:rsidR="00C3201A" w:rsidRPr="00C3201A" w:rsidRDefault="00C3201A" w:rsidP="00C3201A">
      <w:pPr>
        <w:numPr>
          <w:ilvl w:val="0"/>
          <w:numId w:val="14"/>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lastRenderedPageBreak/>
        <w:t>Робустова Т.Г. Хирургическая стоматология.-2010.</w:t>
      </w:r>
    </w:p>
    <w:p w:rsidR="00C3201A" w:rsidRPr="00C3201A" w:rsidRDefault="00C3201A" w:rsidP="00C3201A">
      <w:pPr>
        <w:numPr>
          <w:ilvl w:val="0"/>
          <w:numId w:val="14"/>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Тимофеев А.А. Основы челюстно-лицевой хирургии.-2007.</w:t>
      </w:r>
    </w:p>
    <w:p w:rsidR="00C3201A" w:rsidRPr="00C3201A" w:rsidRDefault="00C3201A" w:rsidP="00C3201A">
      <w:pPr>
        <w:numPr>
          <w:ilvl w:val="0"/>
          <w:numId w:val="14"/>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Федеральный закон «Об основах охраны здоровья граждан в Российской Федерации» от 21.11.2011 г. №323-ФЗ (Собрание законодательства Российской Федерации, 2011, №48, ст. 6724).</w:t>
      </w:r>
    </w:p>
    <w:p w:rsidR="00C3201A" w:rsidRPr="00C3201A" w:rsidRDefault="00C3201A" w:rsidP="00C3201A">
      <w:pPr>
        <w:numPr>
          <w:ilvl w:val="0"/>
          <w:numId w:val="14"/>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Шалумов А.З. Лечение контрактуры височно-нижнечелюстного сустава, развившейся вследствие сочетанной черепно-лицевой травмы/ А.З. Шалумов, А.Э. Талыпов //Нейрохирургия, № 1, 2015.-№1.-С.87-89.</w:t>
      </w:r>
    </w:p>
    <w:p w:rsidR="00C3201A" w:rsidRPr="00C3201A" w:rsidRDefault="00C3201A" w:rsidP="00C3201A">
      <w:pPr>
        <w:numPr>
          <w:ilvl w:val="0"/>
          <w:numId w:val="14"/>
        </w:numPr>
        <w:spacing w:before="100" w:beforeAutospacing="1" w:after="100" w:afterAutospacing="1" w:line="240" w:lineRule="auto"/>
        <w:rPr>
          <w:rFonts w:ascii="Arial" w:eastAsia="Times New Roman" w:hAnsi="Arial" w:cs="Arial"/>
          <w:color w:val="000000"/>
          <w:sz w:val="21"/>
          <w:szCs w:val="21"/>
        </w:rPr>
      </w:pPr>
      <w:r w:rsidRPr="00C3201A">
        <w:rPr>
          <w:rFonts w:ascii="Arial" w:eastAsia="Times New Roman" w:hAnsi="Arial" w:cs="Arial"/>
          <w:color w:val="000000"/>
          <w:sz w:val="21"/>
          <w:szCs w:val="21"/>
        </w:rPr>
        <w:t>Шевела Т.В., Чижик Т. А. Хирургические методы лечения хронического перикоронита на амбулаторном приеме / //Вестник Совета молодых учёных и специалистов Челябинской области.- 2016.- № 1 (12).-Том 1.- С.52-54.</w:t>
      </w:r>
    </w:p>
    <w:p w:rsidR="00C43186" w:rsidRDefault="00C43186"/>
    <w:sectPr w:rsidR="00C431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428C"/>
    <w:multiLevelType w:val="multilevel"/>
    <w:tmpl w:val="8A708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9C64A3"/>
    <w:multiLevelType w:val="multilevel"/>
    <w:tmpl w:val="2A10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FC6A3B"/>
    <w:multiLevelType w:val="multilevel"/>
    <w:tmpl w:val="34F4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25761E"/>
    <w:multiLevelType w:val="multilevel"/>
    <w:tmpl w:val="57D4B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15459D"/>
    <w:multiLevelType w:val="multilevel"/>
    <w:tmpl w:val="B9A8E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373D45"/>
    <w:multiLevelType w:val="multilevel"/>
    <w:tmpl w:val="7BC0E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0E7F3D"/>
    <w:multiLevelType w:val="multilevel"/>
    <w:tmpl w:val="343A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C62162"/>
    <w:multiLevelType w:val="multilevel"/>
    <w:tmpl w:val="ED38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2F67C7"/>
    <w:multiLevelType w:val="multilevel"/>
    <w:tmpl w:val="EF9CF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782562"/>
    <w:multiLevelType w:val="multilevel"/>
    <w:tmpl w:val="ACCA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CA2005"/>
    <w:multiLevelType w:val="multilevel"/>
    <w:tmpl w:val="3C56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587D6C"/>
    <w:multiLevelType w:val="multilevel"/>
    <w:tmpl w:val="DB04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C90097"/>
    <w:multiLevelType w:val="multilevel"/>
    <w:tmpl w:val="82B8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1E3D64"/>
    <w:multiLevelType w:val="multilevel"/>
    <w:tmpl w:val="EB92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5"/>
  </w:num>
  <w:num w:numId="4">
    <w:abstractNumId w:val="9"/>
  </w:num>
  <w:num w:numId="5">
    <w:abstractNumId w:val="2"/>
  </w:num>
  <w:num w:numId="6">
    <w:abstractNumId w:val="13"/>
  </w:num>
  <w:num w:numId="7">
    <w:abstractNumId w:val="11"/>
  </w:num>
  <w:num w:numId="8">
    <w:abstractNumId w:val="10"/>
  </w:num>
  <w:num w:numId="9">
    <w:abstractNumId w:val="12"/>
  </w:num>
  <w:num w:numId="10">
    <w:abstractNumId w:val="8"/>
  </w:num>
  <w:num w:numId="11">
    <w:abstractNumId w:val="3"/>
  </w:num>
  <w:num w:numId="12">
    <w:abstractNumId w:val="7"/>
  </w:num>
  <w:num w:numId="13">
    <w:abstractNumId w:val="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3201A"/>
    <w:rsid w:val="00C3201A"/>
    <w:rsid w:val="00C431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20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320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320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201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3201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3201A"/>
    <w:rPr>
      <w:rFonts w:ascii="Times New Roman" w:eastAsia="Times New Roman" w:hAnsi="Times New Roman" w:cs="Times New Roman"/>
      <w:b/>
      <w:bCs/>
      <w:sz w:val="27"/>
      <w:szCs w:val="27"/>
    </w:rPr>
  </w:style>
  <w:style w:type="paragraph" w:styleId="a3">
    <w:name w:val="Normal (Web)"/>
    <w:basedOn w:val="a"/>
    <w:uiPriority w:val="99"/>
    <w:unhideWhenUsed/>
    <w:rsid w:val="00C3201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C3201A"/>
    <w:rPr>
      <w:i/>
      <w:iCs/>
    </w:rPr>
  </w:style>
  <w:style w:type="character" w:styleId="a5">
    <w:name w:val="Strong"/>
    <w:basedOn w:val="a0"/>
    <w:uiPriority w:val="22"/>
    <w:qFormat/>
    <w:rsid w:val="00C3201A"/>
    <w:rPr>
      <w:b/>
      <w:bCs/>
    </w:rPr>
  </w:style>
</w:styles>
</file>

<file path=word/webSettings.xml><?xml version="1.0" encoding="utf-8"?>
<w:webSettings xmlns:r="http://schemas.openxmlformats.org/officeDocument/2006/relationships" xmlns:w="http://schemas.openxmlformats.org/wordprocessingml/2006/main">
  <w:divs>
    <w:div w:id="105758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9617</Words>
  <Characters>54823</Characters>
  <Application>Microsoft Office Word</Application>
  <DocSecurity>0</DocSecurity>
  <Lines>456</Lines>
  <Paragraphs>128</Paragraphs>
  <ScaleCrop>false</ScaleCrop>
  <Company>Microsoft</Company>
  <LinksUpToDate>false</LinksUpToDate>
  <CharactersWithSpaces>64312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Николаевна</dc:creator>
  <cp:keywords/>
  <dc:description/>
  <cp:lastModifiedBy>Алла Николаевна</cp:lastModifiedBy>
  <cp:revision>2</cp:revision>
  <dcterms:created xsi:type="dcterms:W3CDTF">2022-04-07T06:20:00Z</dcterms:created>
  <dcterms:modified xsi:type="dcterms:W3CDTF">2022-04-07T06:20:00Z</dcterms:modified>
</cp:coreProperties>
</file>